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1080" w:right="0" w:firstLine="0"/>
        <w:rPr>
          <w:rFonts w:hint="default" w:cs="Times New Roman"/>
          <w:sz w:val="24"/>
          <w:szCs w:val="24"/>
        </w:rPr>
      </w:pPr>
      <w:r>
        <mc:AlternateContent>
          <mc:Choice Requires="wpg">
            <w:drawing>
              <wp:anchor distT="0" distB="0" distL="0" distR="0" simplePos="0" relativeHeight="251659264" behindDoc="0" locked="0" layoutInCell="1" allowOverlap="1">
                <wp:simplePos x="0" y="0"/>
                <wp:positionH relativeFrom="column">
                  <wp:posOffset>-274955</wp:posOffset>
                </wp:positionH>
                <wp:positionV relativeFrom="paragraph">
                  <wp:posOffset>-301625</wp:posOffset>
                </wp:positionV>
                <wp:extent cx="7140575" cy="1203960"/>
                <wp:effectExtent l="0" t="6350" r="0" b="21590"/>
                <wp:wrapNone/>
                <wp:docPr id="61" name="Group 309"/>
                <wp:cNvGraphicFramePr/>
                <a:graphic xmlns:a="http://schemas.openxmlformats.org/drawingml/2006/main">
                  <a:graphicData uri="http://schemas.microsoft.com/office/word/2010/wordprocessingGroup">
                    <wpg:wgp>
                      <wpg:cNvGrpSpPr/>
                      <wpg:grpSpPr>
                        <a:xfrm>
                          <a:off x="0" y="0"/>
                          <a:ext cx="7140575" cy="1203960"/>
                          <a:chOff x="-873" y="-714"/>
                          <a:chExt cx="11593" cy="2104"/>
                        </a:xfrm>
                      </wpg:grpSpPr>
                      <wps:wsp>
                        <wps:cNvPr id="1" name="Lines 310"/>
                        <wps:cNvCnPr/>
                        <wps:spPr>
                          <a:xfrm>
                            <a:off x="-873" y="1390"/>
                            <a:ext cx="11026" cy="0"/>
                          </a:xfrm>
                          <a:prstGeom prst="line">
                            <a:avLst/>
                          </a:prstGeom>
                          <a:ln w="31680" cap="flat" cmpd="sng">
                            <a:solidFill>
                              <a:srgbClr val="000000"/>
                            </a:solidFill>
                            <a:prstDash val="solid"/>
                            <a:miter/>
                            <a:headEnd type="none" w="med" len="med"/>
                            <a:tailEnd type="none" w="med" len="med"/>
                          </a:ln>
                        </wps:spPr>
                        <wps:bodyPr upright="1"/>
                      </wps:wsp>
                      <wpg:grpSp>
                        <wpg:cNvPr id="60" name="Group 311"/>
                        <wpg:cNvGrpSpPr/>
                        <wpg:grpSpPr>
                          <a:xfrm>
                            <a:off x="-707" y="-714"/>
                            <a:ext cx="11427" cy="1946"/>
                            <a:chOff x="-707" y="-714"/>
                            <a:chExt cx="11427" cy="1946"/>
                          </a:xfrm>
                        </wpg:grpSpPr>
                        <wps:wsp>
                          <wps:cNvPr id="2" name="Text Box 5"/>
                          <wps:cNvSpPr txBox="1"/>
                          <wps:spPr>
                            <a:xfrm>
                              <a:off x="120" y="-558"/>
                              <a:ext cx="10600" cy="1786"/>
                            </a:xfrm>
                            <a:prstGeom prst="rect">
                              <a:avLst/>
                            </a:prstGeom>
                            <a:noFill/>
                            <a:ln>
                              <a:noFill/>
                            </a:ln>
                          </wps:spPr>
                          <wps:txbx>
                            <w:txbxContent>
                              <w:p>
                                <w:pPr>
                                  <w:overflowPunct w:val="0"/>
                                  <w:bidi w:val="0"/>
                                  <w:jc w:val="center"/>
                                  <w:rPr>
                                    <w:rFonts w:ascii="Times New Roman" w:hAnsi="Times New Roman" w:eastAsia="Times New Roman" w:cs="Times New Roman"/>
                                    <w:b/>
                                    <w:bCs/>
                                    <w:color w:val="auto"/>
                                    <w:kern w:val="2"/>
                                    <w:sz w:val="28"/>
                                    <w:szCs w:val="20"/>
                                    <w:lang w:val="en-US" w:eastAsia="en-US" w:bidi="ar-SA"/>
                                  </w:rPr>
                                </w:pPr>
                                <w:r>
                                  <w:rPr>
                                    <w:rFonts w:ascii="Times New Roman" w:hAnsi="Times New Roman" w:eastAsia="Times New Roman" w:cs="Times New Roman"/>
                                    <w:b/>
                                    <w:bCs/>
                                    <w:color w:val="auto"/>
                                    <w:kern w:val="2"/>
                                    <w:sz w:val="28"/>
                                    <w:szCs w:val="20"/>
                                    <w:lang w:val="en-US" w:eastAsia="en-US" w:bidi="ar-SA"/>
                                  </w:rPr>
                                  <w:t>CONSILIUL JUDEŢEAN</w:t>
                                </w:r>
                                <w:r>
                                  <w:rPr>
                                    <w:rFonts w:ascii="Times New Roman" w:hAnsi="Times New Roman" w:eastAsia="Times New Roman" w:cs="Times New Roman"/>
                                    <w:b/>
                                    <w:bCs/>
                                    <w:color w:val="auto"/>
                                    <w:kern w:val="2"/>
                                    <w:sz w:val="28"/>
                                    <w:szCs w:val="24"/>
                                    <w:lang w:val="en-US" w:eastAsia="en-US" w:bidi="ar-SA"/>
                                  </w:rPr>
                                  <w:t xml:space="preserve"> </w:t>
                                </w:r>
                                <w:r>
                                  <w:rPr>
                                    <w:rFonts w:ascii="Times New Roman" w:hAnsi="Times New Roman" w:eastAsia="Times New Roman" w:cs="Times New Roman"/>
                                    <w:b/>
                                    <w:bCs/>
                                    <w:color w:val="auto"/>
                                    <w:kern w:val="2"/>
                                    <w:sz w:val="28"/>
                                    <w:szCs w:val="20"/>
                                    <w:lang w:val="en-US" w:eastAsia="en-US" w:bidi="ar-SA"/>
                                  </w:rPr>
                                  <w:t>DÂMBOVIŢA</w:t>
                                </w:r>
                              </w:p>
                              <w:p>
                                <w:pPr>
                                  <w:overflowPunct w:val="0"/>
                                  <w:bidi w:val="0"/>
                                  <w:jc w:val="center"/>
                                  <w:rPr>
                                    <w:rFonts w:ascii="Times New Roman" w:hAnsi="Times New Roman" w:eastAsia="Times New Roman" w:cs="Times New Roman"/>
                                    <w:color w:val="auto"/>
                                    <w:kern w:val="2"/>
                                    <w:sz w:val="17"/>
                                    <w:szCs w:val="24"/>
                                    <w:lang w:val="en-US" w:eastAsia="en-US" w:bidi="ar-SA"/>
                                  </w:rPr>
                                </w:pPr>
                                <w:r>
                                  <w:rPr>
                                    <w:rFonts w:ascii="Times New Roman" w:hAnsi="Times New Roman" w:eastAsia="Times New Roman" w:cs="Times New Roman"/>
                                    <w:b/>
                                    <w:bCs/>
                                    <w:color w:val="auto"/>
                                    <w:kern w:val="2"/>
                                    <w:sz w:val="24"/>
                                    <w:szCs w:val="24"/>
                                    <w:lang w:val="en-US" w:eastAsia="en-US" w:bidi="ar-SA"/>
                                  </w:rPr>
                                  <w:t xml:space="preserve">     DIRECŢIA GENERALĂ DE ASISTENŢĂ SOCIALĂ ŞI PROTECŢIA COPILULUI </w:t>
                                </w:r>
                                <w:r>
                                  <w:rPr>
                                    <w:rFonts w:ascii="Times New Roman" w:hAnsi="Times New Roman" w:eastAsia="Times New Roman" w:cs="Times New Roman"/>
                                    <w:color w:val="auto"/>
                                    <w:kern w:val="2"/>
                                    <w:sz w:val="17"/>
                                    <w:szCs w:val="24"/>
                                    <w:lang w:val="en-US" w:eastAsia="en-US" w:bidi="ar-SA"/>
                                  </w:rPr>
                                  <w:t xml:space="preserve">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 xml:space="preserve"> 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copii</w:t>
                                </w:r>
                                <w:r>
                                  <w:rPr>
                                    <w:rFonts w:ascii="Times New Roman" w:hAnsi="Times New Roman" w:eastAsia="Times New Roman" w:cs="Times New Roman"/>
                                    <w:color w:val="auto"/>
                                    <w:kern w:val="2"/>
                                    <w:sz w:val="17"/>
                                    <w:szCs w:val="24"/>
                                    <w:lang w:val="en-US" w:eastAsia="en-US" w:bidi="ar-SA"/>
                                  </w:rPr>
                                  <w:t xml:space="preserve">: </w:t>
                                </w:r>
                                <w:r>
                                  <w:rPr>
                                    <w:rFonts w:ascii="Times New Roman" w:hAnsi="Times New Roman" w:eastAsia="Times New Roman" w:cs="Times New Roman"/>
                                    <w:bCs/>
                                    <w:color w:val="auto"/>
                                    <w:kern w:val="2"/>
                                    <w:sz w:val="20"/>
                                    <w:szCs w:val="24"/>
                                    <w:lang w:val="en-US" w:eastAsia="en-US" w:bidi="ar-SA"/>
                                  </w:rPr>
                                  <w:t>Târgovişte,</w:t>
                                </w:r>
                                <w:r>
                                  <w:rPr>
                                    <w:rFonts w:ascii="Times New Roman" w:hAnsi="Times New Roman" w:eastAsia="Times New Roman" w:cs="Times New Roman"/>
                                    <w:b/>
                                    <w:bCs/>
                                    <w:color w:val="auto"/>
                                    <w:kern w:val="2"/>
                                    <w:sz w:val="20"/>
                                    <w:szCs w:val="24"/>
                                    <w:lang w:val="en-US" w:eastAsia="en-US" w:bidi="ar-SA"/>
                                  </w:rPr>
                                  <w:t xml:space="preserve"> </w:t>
                                </w:r>
                                <w:r>
                                  <w:rPr>
                                    <w:rFonts w:ascii="Times New Roman" w:hAnsi="Times New Roman" w:eastAsia="Times New Roman" w:cs="Times New Roman"/>
                                    <w:color w:val="auto"/>
                                    <w:kern w:val="2"/>
                                    <w:sz w:val="20"/>
                                    <w:szCs w:val="24"/>
                                    <w:lang w:val="en-US" w:eastAsia="en-US" w:bidi="ar-SA"/>
                                  </w:rPr>
                                  <w:t>str. I.C.Visarion, nr.</w:t>
                                </w:r>
                                <w:r>
                                  <w:rPr>
                                    <w:rFonts w:hint="default" w:cs="Times New Roman"/>
                                    <w:color w:val="auto"/>
                                    <w:kern w:val="2"/>
                                    <w:sz w:val="20"/>
                                    <w:szCs w:val="24"/>
                                    <w:lang w:val="ro-RO" w:eastAsia="en-US" w:bidi="ar-SA"/>
                                  </w:rPr>
                                  <w:t>8</w:t>
                                </w:r>
                                <w:r>
                                  <w:rPr>
                                    <w:rFonts w:ascii="Times New Roman" w:hAnsi="Times New Roman" w:eastAsia="Times New Roman" w:cs="Times New Roman"/>
                                    <w:color w:val="auto"/>
                                    <w:kern w:val="2"/>
                                    <w:sz w:val="20"/>
                                    <w:szCs w:val="24"/>
                                    <w:lang w:val="en-US" w:eastAsia="en-US" w:bidi="ar-SA"/>
                                  </w:rPr>
                                  <w:t xml:space="preserve">, cod 130011; Tel: 0245-217686, 614615, 617042; Fax: 0245-614623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adul</w:t>
                                </w:r>
                                <w:r>
                                  <w:rPr>
                                    <w:rFonts w:ascii="Times New Roman" w:hAnsi="Times New Roman" w:eastAsia="Times New Roman" w:cs="Times New Roman"/>
                                    <w:color w:val="auto"/>
                                    <w:kern w:val="2"/>
                                    <w:sz w:val="18"/>
                                    <w:szCs w:val="18"/>
                                    <w:lang w:val="ro-RO" w:eastAsia="en-US" w:bidi="ar-SA"/>
                                  </w:rPr>
                                  <w:t>ț</w:t>
                                </w:r>
                                <w:r>
                                  <w:rPr>
                                    <w:rFonts w:ascii="Times New Roman" w:hAnsi="Times New Roman" w:eastAsia="Times New Roman" w:cs="Times New Roman"/>
                                    <w:color w:val="auto"/>
                                    <w:kern w:val="2"/>
                                    <w:sz w:val="20"/>
                                    <w:szCs w:val="24"/>
                                    <w:lang w:val="en-US" w:eastAsia="en-US" w:bidi="ar-SA"/>
                                  </w:rPr>
                                  <w:t xml:space="preserve">i: </w:t>
                                </w:r>
                                <w:r>
                                  <w:rPr>
                                    <w:rFonts w:ascii="Times New Roman" w:hAnsi="Times New Roman" w:eastAsia="Times New Roman" w:cs="Times New Roman"/>
                                    <w:color w:val="auto"/>
                                    <w:kern w:val="2"/>
                                    <w:sz w:val="18"/>
                                    <w:szCs w:val="18"/>
                                    <w:lang w:val="en-US" w:eastAsia="en-US" w:bidi="ar-SA"/>
                                  </w:rPr>
                                  <w:t>T</w:t>
                                </w:r>
                                <w:r>
                                  <w:rPr>
                                    <w:rFonts w:ascii="Times New Roman" w:hAnsi="Times New Roman" w:eastAsia="Times New Roman" w:cs="Times New Roman"/>
                                    <w:color w:val="auto"/>
                                    <w:kern w:val="2"/>
                                    <w:sz w:val="18"/>
                                    <w:szCs w:val="18"/>
                                    <w:lang w:val="ro-RO" w:eastAsia="en-US" w:bidi="ar-SA"/>
                                  </w:rPr>
                                  <w:t>â</w:t>
                                </w:r>
                                <w:r>
                                  <w:rPr>
                                    <w:rFonts w:ascii="Times New Roman" w:hAnsi="Times New Roman" w:eastAsia="Times New Roman" w:cs="Times New Roman"/>
                                    <w:color w:val="auto"/>
                                    <w:kern w:val="2"/>
                                    <w:sz w:val="18"/>
                                    <w:szCs w:val="18"/>
                                    <w:lang w:val="en-US" w:eastAsia="en-US" w:bidi="ar-SA"/>
                                  </w:rPr>
                                  <w:t>rgovi</w:t>
                                </w:r>
                                <w:r>
                                  <w:rPr>
                                    <w:rFonts w:ascii="Times New Roman" w:hAnsi="Times New Roman" w:eastAsia="Times New Roman" w:cs="Times New Roman"/>
                                    <w:color w:val="auto"/>
                                    <w:kern w:val="2"/>
                                    <w:sz w:val="18"/>
                                    <w:szCs w:val="18"/>
                                    <w:lang w:val="ro-RO" w:eastAsia="en-US" w:bidi="ar-SA"/>
                                  </w:rPr>
                                  <w:t>ș</w:t>
                                </w:r>
                                <w:r>
                                  <w:rPr>
                                    <w:rFonts w:ascii="Times New Roman" w:hAnsi="Times New Roman" w:eastAsia="Times New Roman" w:cs="Times New Roman"/>
                                    <w:color w:val="auto"/>
                                    <w:kern w:val="2"/>
                                    <w:sz w:val="18"/>
                                    <w:szCs w:val="18"/>
                                    <w:lang w:val="en-US" w:eastAsia="en-US" w:bidi="ar-SA"/>
                                  </w:rPr>
                                  <w:t>te, str. Mr.Breziş</w:t>
                                </w:r>
                                <w:r>
                                  <w:rPr>
                                    <w:rFonts w:ascii="Times New Roman" w:hAnsi="Times New Roman" w:eastAsia="Times New Roman" w:cs="Times New Roman"/>
                                    <w:color w:val="auto"/>
                                    <w:kern w:val="2"/>
                                    <w:sz w:val="18"/>
                                    <w:szCs w:val="18"/>
                                    <w:lang w:val="ro-RO" w:eastAsia="en-US" w:bidi="ar-SA"/>
                                  </w:rPr>
                                  <w:t>e</w:t>
                                </w:r>
                                <w:r>
                                  <w:rPr>
                                    <w:rFonts w:ascii="Times New Roman" w:hAnsi="Times New Roman" w:eastAsia="Times New Roman" w:cs="Times New Roman"/>
                                    <w:color w:val="auto"/>
                                    <w:kern w:val="2"/>
                                    <w:sz w:val="18"/>
                                    <w:szCs w:val="18"/>
                                    <w:lang w:val="en-US" w:eastAsia="en-US" w:bidi="ar-SA"/>
                                  </w:rPr>
                                  <w:t>anu</w:t>
                                </w:r>
                                <w:r>
                                  <w:rPr>
                                    <w:rFonts w:ascii="Times New Roman" w:hAnsi="Times New Roman" w:eastAsia="Times New Roman" w:cs="Times New Roman"/>
                                    <w:color w:val="auto"/>
                                    <w:kern w:val="2"/>
                                    <w:sz w:val="20"/>
                                    <w:szCs w:val="24"/>
                                    <w:lang w:val="en-US" w:eastAsia="en-US" w:bidi="ar-SA"/>
                                  </w:rPr>
                                  <w:t>, nr. 25, cod 130035;</w:t>
                                </w:r>
                                <w:r>
                                  <w:rPr>
                                    <w:rFonts w:ascii="Times New Roman" w:hAnsi="Times New Roman" w:eastAsia="Times New Roman" w:cs="Times New Roman"/>
                                    <w:b/>
                                    <w:bCs/>
                                    <w:color w:val="auto"/>
                                    <w:kern w:val="2"/>
                                    <w:sz w:val="20"/>
                                    <w:szCs w:val="24"/>
                                    <w:lang w:val="en-US" w:eastAsia="en-US" w:bidi="ar-SA"/>
                                  </w:rPr>
                                  <w:t> </w:t>
                                </w:r>
                                <w:r>
                                  <w:rPr>
                                    <w:rFonts w:ascii="Times New Roman" w:hAnsi="Times New Roman" w:eastAsia="Times New Roman" w:cs="Times New Roman"/>
                                    <w:color w:val="auto"/>
                                    <w:kern w:val="2"/>
                                    <w:sz w:val="20"/>
                                    <w:szCs w:val="24"/>
                                    <w:lang w:val="en-US" w:eastAsia="en-US" w:bidi="ar-SA"/>
                                  </w:rPr>
                                  <w:t>Tel: 0245-617348, 611915; Fax:0245-617348</w:t>
                                </w:r>
                              </w:p>
                              <w:p>
                                <w:pPr>
                                  <w:overflowPunct w:val="0"/>
                                  <w:bidi w:val="0"/>
                                  <w:jc w:val="center"/>
                                  <w:rPr>
                                    <w:rFonts w:ascii="Times New Roman" w:hAnsi="Times New Roman" w:eastAsia="Times New Roman" w:cs="Times New Roman"/>
                                    <w:color w:val="auto"/>
                                    <w:kern w:val="2"/>
                                    <w:sz w:val="20"/>
                                    <w:szCs w:val="24"/>
                                    <w:lang w:val="fr-FR" w:eastAsia="en-US" w:bidi="ar-SA"/>
                                  </w:rPr>
                                </w:pPr>
                                <w:r>
                                  <w:rPr>
                                    <w:rFonts w:ascii="Times New Roman" w:hAnsi="Times New Roman" w:eastAsia="Times New Roman" w:cs="Times New Roman"/>
                                    <w:color w:val="auto"/>
                                    <w:kern w:val="2"/>
                                    <w:sz w:val="20"/>
                                    <w:szCs w:val="24"/>
                                    <w:lang w:val="fr-FR" w:eastAsia="en-US" w:bidi="ar-SA"/>
                                  </w:rPr>
                                  <w:t xml:space="preserve">e-mail: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"mailto:dgaspcdb@yahoo.com"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dgaspcdb@yahoo.com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xml:space="preserve">;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"mailto:dgaspcdb@gmail.com"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dgaspcdb@gmail.com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website: www.dgaspcdb.ro</w:t>
                                </w:r>
                              </w:p>
                              <w:p>
                                <w:pPr>
                                  <w:overflowPunct w:val="0"/>
                                  <w:bidi w:val="0"/>
                                  <w:jc w:val="center"/>
                                  <w:rPr>
                                    <w:rFonts w:ascii="Times New Roman" w:hAnsi="Times New Roman" w:eastAsia="Times New Roman" w:cs="Times New Roman"/>
                                    <w:b/>
                                    <w:color w:val="auto"/>
                                    <w:kern w:val="2"/>
                                    <w:sz w:val="20"/>
                                    <w:szCs w:val="20"/>
                                    <w:lang w:val="fr-FR" w:eastAsia="en-US" w:bidi="ar-SA"/>
                                  </w:rPr>
                                </w:pPr>
                                <w:r>
                                  <w:rPr>
                                    <w:rFonts w:ascii="Times New Roman" w:hAnsi="Times New Roman" w:eastAsia="Times New Roman" w:cs="Times New Roman"/>
                                    <w:color w:val="auto"/>
                                    <w:kern w:val="2"/>
                                    <w:sz w:val="20"/>
                                    <w:szCs w:val="20"/>
                                    <w:lang w:val="fr-FR" w:eastAsia="en-US" w:bidi="ar-SA"/>
                                  </w:rPr>
                                  <w:t xml:space="preserve">operator de date cu caracter personal nr. </w:t>
                                </w:r>
                                <w:r>
                                  <w:rPr>
                                    <w:rFonts w:ascii="Times New Roman" w:hAnsi="Times New Roman" w:eastAsia="Times New Roman" w:cs="Times New Roman"/>
                                    <w:b/>
                                    <w:color w:val="auto"/>
                                    <w:kern w:val="2"/>
                                    <w:sz w:val="20"/>
                                    <w:szCs w:val="20"/>
                                    <w:lang w:val="fr-FR" w:eastAsia="en-US" w:bidi="ar-SA"/>
                                  </w:rPr>
                                  <w:t>8980</w:t>
                                </w:r>
                              </w:p>
                            </w:txbxContent>
                          </wps:txbx>
                          <wps:bodyPr wrap="square" lIns="91440" tIns="45720" rIns="91440" bIns="45720" anchor="ctr" anchorCtr="0" upright="0"/>
                        </wps:wsp>
                        <wpg:grpSp>
                          <wpg:cNvPr id="59" name="Group 313"/>
                          <wpg:cNvGrpSpPr/>
                          <wpg:grpSpPr>
                            <a:xfrm>
                              <a:off x="-707" y="-714"/>
                              <a:ext cx="951" cy="1946"/>
                              <a:chOff x="-707" y="-714"/>
                              <a:chExt cx="951" cy="1946"/>
                            </a:xfrm>
                          </wpg:grpSpPr>
                          <wpg:grpSp>
                            <wpg:cNvPr id="17" name="Group 314"/>
                            <wpg:cNvGrpSpPr/>
                            <wpg:grpSpPr>
                              <a:xfrm>
                                <a:off x="-396" y="-270"/>
                                <a:ext cx="640" cy="1221"/>
                                <a:chOff x="-396" y="-270"/>
                                <a:chExt cx="640" cy="1221"/>
                              </a:xfrm>
                            </wpg:grpSpPr>
                            <wps:wsp>
                              <wps:cNvPr id="3" name="Lines 315"/>
                              <wps:cNvCnPr/>
                              <wps:spPr>
                                <a:xfrm>
                                  <a:off x="-241" y="76"/>
                                  <a:ext cx="161" cy="0"/>
                                </a:xfrm>
                                <a:prstGeom prst="line">
                                  <a:avLst/>
                                </a:prstGeom>
                                <a:ln w="22320" cap="flat" cmpd="sng">
                                  <a:solidFill>
                                    <a:srgbClr val="333399"/>
                                  </a:solidFill>
                                  <a:prstDash val="solid"/>
                                  <a:miter/>
                                  <a:headEnd type="none" w="med" len="med"/>
                                  <a:tailEnd type="none" w="med" len="med"/>
                                </a:ln>
                              </wps:spPr>
                              <wps:bodyPr upright="1"/>
                            </wps:wsp>
                            <wps:wsp>
                              <wps:cNvPr id="4" name="Lines 316"/>
                              <wps:cNvCnPr/>
                              <wps:spPr>
                                <a:xfrm flipH="1">
                                  <a:off x="-396" y="76"/>
                                  <a:ext cx="128" cy="420"/>
                                </a:xfrm>
                                <a:prstGeom prst="line">
                                  <a:avLst/>
                                </a:prstGeom>
                                <a:ln w="22320" cap="flat" cmpd="sng">
                                  <a:solidFill>
                                    <a:srgbClr val="333399"/>
                                  </a:solidFill>
                                  <a:prstDash val="solid"/>
                                  <a:miter/>
                                  <a:headEnd type="none" w="med" len="med"/>
                                  <a:tailEnd type="none" w="med" len="med"/>
                                </a:ln>
                              </wps:spPr>
                              <wps:bodyPr upright="1"/>
                            </wps:wsp>
                            <wps:wsp>
                              <wps:cNvPr id="5" name="Lines 317"/>
                              <wps:cNvCnPr/>
                              <wps:spPr>
                                <a:xfrm>
                                  <a:off x="-55" y="76"/>
                                  <a:ext cx="69" cy="212"/>
                                </a:xfrm>
                                <a:prstGeom prst="line">
                                  <a:avLst/>
                                </a:prstGeom>
                                <a:ln w="22320" cap="flat" cmpd="sng">
                                  <a:solidFill>
                                    <a:srgbClr val="333399"/>
                                  </a:solidFill>
                                  <a:prstDash val="solid"/>
                                  <a:miter/>
                                  <a:headEnd type="none" w="med" len="med"/>
                                  <a:tailEnd type="none" w="med" len="med"/>
                                </a:ln>
                              </wps:spPr>
                              <wps:bodyPr upright="1"/>
                            </wps:wsp>
                            <wps:wsp>
                              <wps:cNvPr id="6" name="Lines 318"/>
                              <wps:cNvCnPr/>
                              <wps:spPr>
                                <a:xfrm>
                                  <a:off x="33" y="329"/>
                                  <a:ext cx="115" cy="0"/>
                                </a:xfrm>
                                <a:prstGeom prst="line">
                                  <a:avLst/>
                                </a:prstGeom>
                                <a:ln w="22320" cap="flat" cmpd="sng">
                                  <a:solidFill>
                                    <a:srgbClr val="333399"/>
                                  </a:solidFill>
                                  <a:prstDash val="solid"/>
                                  <a:miter/>
                                  <a:headEnd type="none" w="med" len="med"/>
                                  <a:tailEnd type="none" w="med" len="med"/>
                                </a:ln>
                              </wps:spPr>
                              <wps:bodyPr upright="1"/>
                            </wps:wsp>
                            <wps:wsp>
                              <wps:cNvPr id="7" name="Lines 319"/>
                              <wps:cNvCnPr/>
                              <wps:spPr>
                                <a:xfrm flipH="1">
                                  <a:off x="-63" y="329"/>
                                  <a:ext cx="69" cy="588"/>
                                </a:xfrm>
                                <a:prstGeom prst="line">
                                  <a:avLst/>
                                </a:prstGeom>
                                <a:ln w="22320" cap="flat" cmpd="sng">
                                  <a:solidFill>
                                    <a:srgbClr val="333399"/>
                                  </a:solidFill>
                                  <a:prstDash val="solid"/>
                                  <a:miter/>
                                  <a:headEnd type="none" w="med" len="med"/>
                                  <a:tailEnd type="none" w="med" len="med"/>
                                </a:ln>
                              </wps:spPr>
                              <wps:bodyPr upright="1"/>
                            </wps:wsp>
                            <wps:wsp>
                              <wps:cNvPr id="8" name="Lines 320"/>
                              <wps:cNvCnPr/>
                              <wps:spPr>
                                <a:xfrm>
                                  <a:off x="174" y="329"/>
                                  <a:ext cx="69" cy="588"/>
                                </a:xfrm>
                                <a:prstGeom prst="line">
                                  <a:avLst/>
                                </a:prstGeom>
                                <a:ln w="22320" cap="flat" cmpd="sng">
                                  <a:solidFill>
                                    <a:srgbClr val="333399"/>
                                  </a:solidFill>
                                  <a:prstDash val="solid"/>
                                  <a:miter/>
                                  <a:headEnd type="none" w="med" len="med"/>
                                  <a:tailEnd type="none" w="med" len="med"/>
                                </a:ln>
                              </wps:spPr>
                              <wps:bodyPr upright="1"/>
                            </wps:wsp>
                            <wps:wsp>
                              <wps:cNvPr id="9" name="Lines 321"/>
                              <wps:cNvCnPr/>
                              <wps:spPr>
                                <a:xfrm>
                                  <a:off x="-284" y="516"/>
                                  <a:ext cx="114" cy="0"/>
                                </a:xfrm>
                                <a:prstGeom prst="line">
                                  <a:avLst/>
                                </a:prstGeom>
                                <a:ln w="22320" cap="flat" cmpd="sng">
                                  <a:solidFill>
                                    <a:srgbClr val="333399"/>
                                  </a:solidFill>
                                  <a:prstDash val="solid"/>
                                  <a:miter/>
                                  <a:headEnd type="none" w="med" len="med"/>
                                  <a:tailEnd type="none" w="med" len="med"/>
                                </a:ln>
                              </wps:spPr>
                              <wps:bodyPr upright="1"/>
                            </wps:wsp>
                            <wps:wsp>
                              <wps:cNvPr id="10" name="Lines 322"/>
                              <wps:cNvCnPr/>
                              <wps:spPr>
                                <a:xfrm>
                                  <a:off x="-146" y="516"/>
                                  <a:ext cx="69" cy="398"/>
                                </a:xfrm>
                                <a:prstGeom prst="line">
                                  <a:avLst/>
                                </a:prstGeom>
                                <a:ln w="22320" cap="flat" cmpd="sng">
                                  <a:solidFill>
                                    <a:srgbClr val="333399"/>
                                  </a:solidFill>
                                  <a:prstDash val="solid"/>
                                  <a:miter/>
                                  <a:headEnd type="none" w="med" len="med"/>
                                  <a:tailEnd type="none" w="med" len="med"/>
                                </a:ln>
                              </wps:spPr>
                              <wps:bodyPr upright="1"/>
                            </wps:wsp>
                            <wps:wsp>
                              <wps:cNvPr id="11" name="Lines 323"/>
                              <wps:cNvCnPr/>
                              <wps:spPr>
                                <a:xfrm flipH="1">
                                  <a:off x="-380" y="516"/>
                                  <a:ext cx="69" cy="398"/>
                                </a:xfrm>
                                <a:prstGeom prst="line">
                                  <a:avLst/>
                                </a:prstGeom>
                                <a:ln w="22320" cap="flat" cmpd="sng">
                                  <a:solidFill>
                                    <a:srgbClr val="333399"/>
                                  </a:solidFill>
                                  <a:prstDash val="solid"/>
                                  <a:miter/>
                                  <a:headEnd type="none" w="med" len="med"/>
                                  <a:tailEnd type="none" w="med" len="med"/>
                                </a:ln>
                              </wps:spPr>
                              <wps:bodyPr upright="1"/>
                            </wps:wsp>
                            <wps:wsp>
                              <wps:cNvPr id="12" name="Lines 324"/>
                              <wps:cNvCnPr/>
                              <wps:spPr>
                                <a:xfrm>
                                  <a:off x="-393" y="536"/>
                                  <a:ext cx="204" cy="138"/>
                                </a:xfrm>
                                <a:prstGeom prst="line">
                                  <a:avLst/>
                                </a:prstGeom>
                                <a:ln w="22320" cap="flat" cmpd="sng">
                                  <a:solidFill>
                                    <a:srgbClr val="333399"/>
                                  </a:solidFill>
                                  <a:prstDash val="solid"/>
                                  <a:miter/>
                                  <a:headEnd type="none" w="med" len="med"/>
                                  <a:tailEnd type="none" w="med" len="med"/>
                                </a:ln>
                              </wps:spPr>
                              <wps:bodyPr upright="1"/>
                            </wps:wsp>
                            <wps:wsp>
                              <wps:cNvPr id="13" name="Lines 325"/>
                              <wps:cNvCnPr/>
                              <wps:spPr>
                                <a:xfrm>
                                  <a:off x="-375" y="951"/>
                                  <a:ext cx="620" cy="0"/>
                                </a:xfrm>
                                <a:prstGeom prst="line">
                                  <a:avLst/>
                                </a:prstGeom>
                                <a:ln w="22320" cap="flat" cmpd="sng">
                                  <a:solidFill>
                                    <a:srgbClr val="333399"/>
                                  </a:solidFill>
                                  <a:prstDash val="solid"/>
                                  <a:miter/>
                                  <a:headEnd type="none" w="med" len="med"/>
                                  <a:tailEnd type="none" w="med" len="med"/>
                                </a:ln>
                              </wps:spPr>
                              <wps:bodyPr upright="1"/>
                            </wps:wsp>
                            <wps:wsp>
                              <wps:cNvPr id="14" name="Oval 326"/>
                              <wps:cNvSpPr/>
                              <wps:spPr>
                                <a:xfrm>
                                  <a:off x="-241" y="-270"/>
                                  <a:ext cx="159" cy="276"/>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s:wsp>
                              <wps:cNvPr id="15" name="Oval 327"/>
                              <wps:cNvSpPr/>
                              <wps:spPr>
                                <a:xfrm>
                                  <a:off x="-291" y="221"/>
                                  <a:ext cx="117" cy="222"/>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s:wsp>
                              <wps:cNvPr id="16" name="Oval 328"/>
                              <wps:cNvSpPr/>
                              <wps:spPr>
                                <a:xfrm>
                                  <a:off x="33" y="-9"/>
                                  <a:ext cx="117" cy="222"/>
                                </a:xfrm>
                                <a:prstGeom prst="ellipse">
                                  <a:avLst/>
                                </a:prstGeom>
                                <a:solidFill>
                                  <a:srgbClr val="FFFFFF"/>
                                </a:solidFill>
                                <a:ln w="22320" cap="flat" cmpd="sng">
                                  <a:solidFill>
                                    <a:srgbClr val="333399"/>
                                  </a:solidFill>
                                  <a:prstDash val="solid"/>
                                  <a:miter/>
                                  <a:headEnd type="none" w="med" len="med"/>
                                  <a:tailEnd type="none" w="med" len="med"/>
                                </a:ln>
                              </wps:spPr>
                              <wps:bodyPr wrap="none" anchor="ctr" anchorCtr="0" upright="1"/>
                            </wps:wsp>
                          </wpg:grpSp>
                          <wpg:grpSp>
                            <wpg:cNvPr id="58" name="Group 329"/>
                            <wpg:cNvGrpSpPr/>
                            <wpg:grpSpPr>
                              <a:xfrm>
                                <a:off x="-707" y="-714"/>
                                <a:ext cx="672" cy="1946"/>
                                <a:chOff x="-707" y="-714"/>
                                <a:chExt cx="672" cy="1946"/>
                              </a:xfrm>
                            </wpg:grpSpPr>
                            <wpg:grpSp>
                              <wpg:cNvPr id="33" name="Group 330"/>
                              <wpg:cNvGrpSpPr/>
                              <wpg:grpSpPr>
                                <a:xfrm>
                                  <a:off x="-561" y="-486"/>
                                  <a:ext cx="414" cy="1152"/>
                                  <a:chOff x="-561" y="-486"/>
                                  <a:chExt cx="414" cy="1152"/>
                                </a:xfrm>
                              </wpg:grpSpPr>
                              <wps:wsp>
                                <wps:cNvPr id="18" name="Lines 331"/>
                                <wps:cNvCnPr/>
                                <wps:spPr>
                                  <a:xfrm>
                                    <a:off x="-411" y="-486"/>
                                    <a:ext cx="0" cy="883"/>
                                  </a:xfrm>
                                  <a:prstGeom prst="line">
                                    <a:avLst/>
                                  </a:prstGeom>
                                  <a:ln w="9360" cap="flat" cmpd="sng">
                                    <a:solidFill>
                                      <a:srgbClr val="0099FF"/>
                                    </a:solidFill>
                                    <a:prstDash val="solid"/>
                                    <a:miter/>
                                    <a:headEnd type="none" w="med" len="med"/>
                                    <a:tailEnd type="none" w="med" len="med"/>
                                  </a:ln>
                                </wps:spPr>
                                <wps:bodyPr upright="1"/>
                              </wps:wsp>
                              <wps:wsp>
                                <wps:cNvPr id="19" name="Lines 332"/>
                                <wps:cNvCnPr/>
                                <wps:spPr>
                                  <a:xfrm>
                                    <a:off x="-484" y="-486"/>
                                    <a:ext cx="0" cy="1152"/>
                                  </a:xfrm>
                                  <a:prstGeom prst="line">
                                    <a:avLst/>
                                  </a:prstGeom>
                                  <a:ln w="9360" cap="flat" cmpd="sng">
                                    <a:solidFill>
                                      <a:srgbClr val="0099FF"/>
                                    </a:solidFill>
                                    <a:prstDash val="solid"/>
                                    <a:miter/>
                                    <a:headEnd type="none" w="med" len="med"/>
                                    <a:tailEnd type="none" w="med" len="med"/>
                                  </a:ln>
                                </wps:spPr>
                                <wps:bodyPr upright="1"/>
                              </wps:wsp>
                              <wps:wsp>
                                <wps:cNvPr id="20" name="Lines 333"/>
                                <wps:cNvCnPr/>
                                <wps:spPr>
                                  <a:xfrm>
                                    <a:off x="-340" y="-486"/>
                                    <a:ext cx="0" cy="620"/>
                                  </a:xfrm>
                                  <a:prstGeom prst="line">
                                    <a:avLst/>
                                  </a:prstGeom>
                                  <a:ln w="9360" cap="flat" cmpd="sng">
                                    <a:solidFill>
                                      <a:srgbClr val="0099FF"/>
                                    </a:solidFill>
                                    <a:prstDash val="solid"/>
                                    <a:miter/>
                                    <a:headEnd type="none" w="med" len="med"/>
                                    <a:tailEnd type="none" w="med" len="med"/>
                                  </a:ln>
                                </wps:spPr>
                                <wps:bodyPr upright="1"/>
                              </wps:wsp>
                              <wps:wsp>
                                <wps:cNvPr id="21" name="Lines 334"/>
                                <wps:cNvCnPr/>
                                <wps:spPr>
                                  <a:xfrm>
                                    <a:off x="-257" y="-486"/>
                                    <a:ext cx="0" cy="198"/>
                                  </a:xfrm>
                                  <a:prstGeom prst="line">
                                    <a:avLst/>
                                  </a:prstGeom>
                                  <a:ln w="9360" cap="flat" cmpd="sng">
                                    <a:solidFill>
                                      <a:srgbClr val="0099FF"/>
                                    </a:solidFill>
                                    <a:prstDash val="solid"/>
                                    <a:miter/>
                                    <a:headEnd type="none" w="med" len="med"/>
                                    <a:tailEnd type="none" w="med" len="med"/>
                                  </a:ln>
                                </wps:spPr>
                                <wps:bodyPr upright="1"/>
                              </wps:wsp>
                              <wps:wsp>
                                <wps:cNvPr id="22" name="Lines 335"/>
                                <wps:cNvCnPr/>
                                <wps:spPr>
                                  <a:xfrm>
                                    <a:off x="-183" y="-486"/>
                                    <a:ext cx="0" cy="114"/>
                                  </a:xfrm>
                                  <a:prstGeom prst="line">
                                    <a:avLst/>
                                  </a:prstGeom>
                                  <a:ln w="9360" cap="flat" cmpd="sng">
                                    <a:solidFill>
                                      <a:srgbClr val="0099FF"/>
                                    </a:solidFill>
                                    <a:prstDash val="solid"/>
                                    <a:miter/>
                                    <a:headEnd type="none" w="med" len="med"/>
                                    <a:tailEnd type="none" w="med" len="med"/>
                                  </a:ln>
                                </wps:spPr>
                                <wps:bodyPr upright="1"/>
                              </wps:wsp>
                              <wps:wsp>
                                <wps:cNvPr id="23" name="Lines 336"/>
                                <wps:cNvCnPr/>
                                <wps:spPr>
                                  <a:xfrm>
                                    <a:off x="-558" y="-373"/>
                                    <a:ext cx="411" cy="0"/>
                                  </a:xfrm>
                                  <a:prstGeom prst="line">
                                    <a:avLst/>
                                  </a:prstGeom>
                                  <a:ln w="9360" cap="flat" cmpd="sng">
                                    <a:solidFill>
                                      <a:srgbClr val="0099FF"/>
                                    </a:solidFill>
                                    <a:prstDash val="solid"/>
                                    <a:miter/>
                                    <a:headEnd type="none" w="med" len="med"/>
                                    <a:tailEnd type="none" w="med" len="med"/>
                                  </a:ln>
                                </wps:spPr>
                                <wps:bodyPr upright="1"/>
                              </wps:wsp>
                              <wps:wsp>
                                <wps:cNvPr id="24" name="Lines 337"/>
                                <wps:cNvCnPr/>
                                <wps:spPr>
                                  <a:xfrm>
                                    <a:off x="-561" y="295"/>
                                    <a:ext cx="170" cy="0"/>
                                  </a:xfrm>
                                  <a:prstGeom prst="line">
                                    <a:avLst/>
                                  </a:prstGeom>
                                  <a:ln w="9360" cap="flat" cmpd="sng">
                                    <a:solidFill>
                                      <a:srgbClr val="0099FF"/>
                                    </a:solidFill>
                                    <a:prstDash val="solid"/>
                                    <a:miter/>
                                    <a:headEnd type="none" w="med" len="med"/>
                                    <a:tailEnd type="none" w="med" len="med"/>
                                  </a:ln>
                                </wps:spPr>
                                <wps:bodyPr upright="1"/>
                              </wps:wsp>
                              <wps:wsp>
                                <wps:cNvPr id="25" name="Lines 338"/>
                                <wps:cNvCnPr/>
                                <wps:spPr>
                                  <a:xfrm>
                                    <a:off x="-561" y="410"/>
                                    <a:ext cx="145" cy="0"/>
                                  </a:xfrm>
                                  <a:prstGeom prst="line">
                                    <a:avLst/>
                                  </a:prstGeom>
                                  <a:ln w="9360" cap="flat" cmpd="sng">
                                    <a:solidFill>
                                      <a:srgbClr val="0099FF"/>
                                    </a:solidFill>
                                    <a:prstDash val="solid"/>
                                    <a:miter/>
                                    <a:headEnd type="none" w="med" len="med"/>
                                    <a:tailEnd type="none" w="med" len="med"/>
                                  </a:ln>
                                </wps:spPr>
                                <wps:bodyPr upright="1"/>
                              </wps:wsp>
                              <wps:wsp>
                                <wps:cNvPr id="26" name="Lines 339"/>
                                <wps:cNvCnPr/>
                                <wps:spPr>
                                  <a:xfrm>
                                    <a:off x="-558" y="-260"/>
                                    <a:ext cx="277" cy="0"/>
                                  </a:xfrm>
                                  <a:prstGeom prst="line">
                                    <a:avLst/>
                                  </a:prstGeom>
                                  <a:ln w="9360" cap="flat" cmpd="sng">
                                    <a:solidFill>
                                      <a:srgbClr val="0099FF"/>
                                    </a:solidFill>
                                    <a:prstDash val="solid"/>
                                    <a:miter/>
                                    <a:headEnd type="none" w="med" len="med"/>
                                    <a:tailEnd type="none" w="med" len="med"/>
                                  </a:ln>
                                </wps:spPr>
                                <wps:bodyPr upright="1"/>
                              </wps:wsp>
                              <wps:wsp>
                                <wps:cNvPr id="27" name="Lines 340"/>
                                <wps:cNvCnPr/>
                                <wps:spPr>
                                  <a:xfrm>
                                    <a:off x="-558" y="-36"/>
                                    <a:ext cx="228" cy="0"/>
                                  </a:xfrm>
                                  <a:prstGeom prst="line">
                                    <a:avLst/>
                                  </a:prstGeom>
                                  <a:ln w="9360" cap="flat" cmpd="sng">
                                    <a:solidFill>
                                      <a:srgbClr val="0099FF"/>
                                    </a:solidFill>
                                    <a:prstDash val="solid"/>
                                    <a:miter/>
                                    <a:headEnd type="none" w="med" len="med"/>
                                    <a:tailEnd type="none" w="med" len="med"/>
                                  </a:ln>
                                </wps:spPr>
                                <wps:bodyPr upright="1"/>
                              </wps:wsp>
                              <wps:wsp>
                                <wps:cNvPr id="28" name="Lines 341"/>
                                <wps:cNvCnPr/>
                                <wps:spPr>
                                  <a:xfrm>
                                    <a:off x="-558" y="73"/>
                                    <a:ext cx="215" cy="0"/>
                                  </a:xfrm>
                                  <a:prstGeom prst="line">
                                    <a:avLst/>
                                  </a:prstGeom>
                                  <a:ln w="9360" cap="flat" cmpd="sng">
                                    <a:solidFill>
                                      <a:srgbClr val="0099FF"/>
                                    </a:solidFill>
                                    <a:prstDash val="solid"/>
                                    <a:miter/>
                                    <a:headEnd type="none" w="med" len="med"/>
                                    <a:tailEnd type="none" w="med" len="med"/>
                                  </a:ln>
                                </wps:spPr>
                                <wps:bodyPr upright="1"/>
                              </wps:wsp>
                              <wps:wsp>
                                <wps:cNvPr id="29" name="Lines 342"/>
                                <wps:cNvCnPr/>
                                <wps:spPr>
                                  <a:xfrm>
                                    <a:off x="-558" y="-153"/>
                                    <a:ext cx="241" cy="0"/>
                                  </a:xfrm>
                                  <a:prstGeom prst="line">
                                    <a:avLst/>
                                  </a:prstGeom>
                                  <a:ln w="9360" cap="flat" cmpd="sng">
                                    <a:solidFill>
                                      <a:srgbClr val="0099FF"/>
                                    </a:solidFill>
                                    <a:prstDash val="solid"/>
                                    <a:miter/>
                                    <a:headEnd type="none" w="med" len="med"/>
                                    <a:tailEnd type="none" w="med" len="med"/>
                                  </a:ln>
                                </wps:spPr>
                                <wps:bodyPr upright="1"/>
                              </wps:wsp>
                              <wps:wsp>
                                <wps:cNvPr id="30" name="Lines 343"/>
                                <wps:cNvCnPr/>
                                <wps:spPr>
                                  <a:xfrm>
                                    <a:off x="-561" y="184"/>
                                    <a:ext cx="193" cy="0"/>
                                  </a:xfrm>
                                  <a:prstGeom prst="line">
                                    <a:avLst/>
                                  </a:prstGeom>
                                  <a:ln w="9360" cap="flat" cmpd="sng">
                                    <a:solidFill>
                                      <a:srgbClr val="0099FF"/>
                                    </a:solidFill>
                                    <a:prstDash val="solid"/>
                                    <a:miter/>
                                    <a:headEnd type="none" w="med" len="med"/>
                                    <a:tailEnd type="none" w="med" len="med"/>
                                  </a:ln>
                                </wps:spPr>
                                <wps:bodyPr upright="1"/>
                              </wps:wsp>
                              <wps:wsp>
                                <wps:cNvPr id="31" name="Lines 344"/>
                                <wps:cNvCnPr/>
                                <wps:spPr>
                                  <a:xfrm>
                                    <a:off x="-558" y="603"/>
                                    <a:ext cx="93" cy="0"/>
                                  </a:xfrm>
                                  <a:prstGeom prst="line">
                                    <a:avLst/>
                                  </a:prstGeom>
                                  <a:ln w="9360" cap="flat" cmpd="sng">
                                    <a:solidFill>
                                      <a:srgbClr val="0099FF"/>
                                    </a:solidFill>
                                    <a:prstDash val="solid"/>
                                    <a:miter/>
                                    <a:headEnd type="none" w="med" len="med"/>
                                    <a:tailEnd type="none" w="med" len="med"/>
                                  </a:ln>
                                </wps:spPr>
                                <wps:bodyPr upright="1"/>
                              </wps:wsp>
                              <wps:wsp>
                                <wps:cNvPr id="32" name="Lines 345"/>
                                <wps:cNvCnPr/>
                                <wps:spPr>
                                  <a:xfrm>
                                    <a:off x="-561" y="520"/>
                                    <a:ext cx="110" cy="0"/>
                                  </a:xfrm>
                                  <a:prstGeom prst="line">
                                    <a:avLst/>
                                  </a:prstGeom>
                                  <a:ln w="9360" cap="flat" cmpd="sng">
                                    <a:solidFill>
                                      <a:srgbClr val="0099FF"/>
                                    </a:solidFill>
                                    <a:prstDash val="solid"/>
                                    <a:miter/>
                                    <a:headEnd type="none" w="med" len="med"/>
                                    <a:tailEnd type="none" w="med" len="med"/>
                                  </a:ln>
                                </wps:spPr>
                                <wps:bodyPr upright="1"/>
                              </wps:wsp>
                            </wpg:grpSp>
                            <wpg:grpSp>
                              <wpg:cNvPr id="49" name="Group 346"/>
                              <wpg:cNvGrpSpPr/>
                              <wpg:grpSpPr>
                                <a:xfrm>
                                  <a:off x="-614" y="-714"/>
                                  <a:ext cx="513" cy="226"/>
                                  <a:chOff x="-614" y="-714"/>
                                  <a:chExt cx="513" cy="226"/>
                                </a:xfrm>
                              </wpg:grpSpPr>
                              <wps:wsp>
                                <wps:cNvPr id="34" name="Lines 347"/>
                                <wps:cNvCnPr/>
                                <wps:spPr>
                                  <a:xfrm flipV="1">
                                    <a:off x="-128" y="-519"/>
                                    <a:ext cx="12" cy="2"/>
                                  </a:xfrm>
                                  <a:prstGeom prst="line">
                                    <a:avLst/>
                                  </a:prstGeom>
                                  <a:ln w="22320" cap="flat" cmpd="sng">
                                    <a:solidFill>
                                      <a:srgbClr val="333399"/>
                                    </a:solidFill>
                                    <a:prstDash val="solid"/>
                                    <a:miter/>
                                    <a:headEnd type="none" w="med" len="med"/>
                                    <a:tailEnd type="none" w="med" len="med"/>
                                  </a:ln>
                                </wps:spPr>
                                <wps:bodyPr upright="1"/>
                              </wps:wsp>
                              <wpg:grpSp>
                                <wpg:cNvPr id="48" name="Group 348"/>
                                <wpg:cNvGrpSpPr/>
                                <wpg:grpSpPr>
                                  <a:xfrm>
                                    <a:off x="-614" y="-714"/>
                                    <a:ext cx="513" cy="226"/>
                                    <a:chOff x="-614" y="-714"/>
                                    <a:chExt cx="513" cy="226"/>
                                  </a:xfrm>
                                </wpg:grpSpPr>
                                <wps:wsp>
                                  <wps:cNvPr id="35" name="Lines 349"/>
                                  <wps:cNvCnPr/>
                                  <wps:spPr>
                                    <a:xfrm>
                                      <a:off x="-614" y="-517"/>
                                      <a:ext cx="0" cy="0"/>
                                    </a:xfrm>
                                    <a:prstGeom prst="line">
                                      <a:avLst/>
                                    </a:prstGeom>
                                    <a:ln w="22320" cap="flat" cmpd="sng">
                                      <a:solidFill>
                                        <a:srgbClr val="333399"/>
                                      </a:solidFill>
                                      <a:prstDash val="solid"/>
                                      <a:miter/>
                                      <a:headEnd type="none" w="med" len="med"/>
                                      <a:tailEnd type="none" w="med" len="med"/>
                                    </a:ln>
                                  </wps:spPr>
                                  <wps:bodyPr upright="1"/>
                                </wps:wsp>
                                <wps:wsp>
                                  <wps:cNvPr id="36" name="Lines 350"/>
                                  <wps:cNvCnPr/>
                                  <wps:spPr>
                                    <a:xfrm>
                                      <a:off x="-560" y="-488"/>
                                      <a:ext cx="391" cy="0"/>
                                    </a:xfrm>
                                    <a:prstGeom prst="line">
                                      <a:avLst/>
                                    </a:prstGeom>
                                    <a:ln w="22320" cap="flat" cmpd="sng">
                                      <a:solidFill>
                                        <a:srgbClr val="333399"/>
                                      </a:solidFill>
                                      <a:prstDash val="solid"/>
                                      <a:miter/>
                                      <a:headEnd type="none" w="med" len="med"/>
                                      <a:tailEnd type="none" w="med" len="med"/>
                                    </a:ln>
                                  </wps:spPr>
                                  <wps:bodyPr upright="1"/>
                                </wps:wsp>
                                <wps:wsp>
                                  <wps:cNvPr id="37" name="Lines 351"/>
                                  <wps:cNvCnPr/>
                                  <wps:spPr>
                                    <a:xfrm flipV="1">
                                      <a:off x="-598" y="-714"/>
                                      <a:ext cx="0" cy="154"/>
                                    </a:xfrm>
                                    <a:prstGeom prst="line">
                                      <a:avLst/>
                                    </a:prstGeom>
                                    <a:ln w="22320" cap="flat" cmpd="sng">
                                      <a:solidFill>
                                        <a:srgbClr val="333399"/>
                                      </a:solidFill>
                                      <a:prstDash val="solid"/>
                                      <a:miter/>
                                      <a:headEnd type="none" w="med" len="med"/>
                                      <a:tailEnd type="none" w="med" len="med"/>
                                    </a:ln>
                                  </wps:spPr>
                                  <wps:bodyPr upright="1"/>
                                </wps:wsp>
                                <wps:wsp>
                                  <wps:cNvPr id="38" name="Lines 352"/>
                                  <wps:cNvCnPr/>
                                  <wps:spPr>
                                    <a:xfrm flipV="1">
                                      <a:off x="-100" y="-714"/>
                                      <a:ext cx="0" cy="154"/>
                                    </a:xfrm>
                                    <a:prstGeom prst="line">
                                      <a:avLst/>
                                    </a:prstGeom>
                                    <a:ln w="22320" cap="flat" cmpd="sng">
                                      <a:solidFill>
                                        <a:srgbClr val="333399"/>
                                      </a:solidFill>
                                      <a:prstDash val="solid"/>
                                      <a:miter/>
                                      <a:headEnd type="none" w="med" len="med"/>
                                      <a:tailEnd type="none" w="med" len="med"/>
                                    </a:ln>
                                  </wps:spPr>
                                  <wps:bodyPr upright="1"/>
                                </wps:wsp>
                                <wps:wsp>
                                  <wps:cNvPr id="39" name="Lines 353"/>
                                  <wps:cNvCnPr/>
                                  <wps:spPr>
                                    <a:xfrm>
                                      <a:off x="-598" y="-706"/>
                                      <a:ext cx="57" cy="0"/>
                                    </a:xfrm>
                                    <a:prstGeom prst="line">
                                      <a:avLst/>
                                    </a:prstGeom>
                                    <a:ln w="22320" cap="flat" cmpd="sng">
                                      <a:solidFill>
                                        <a:srgbClr val="333399"/>
                                      </a:solidFill>
                                      <a:prstDash val="solid"/>
                                      <a:miter/>
                                      <a:headEnd type="none" w="med" len="med"/>
                                      <a:tailEnd type="none" w="med" len="med"/>
                                    </a:ln>
                                  </wps:spPr>
                                  <wps:bodyPr upright="1"/>
                                </wps:wsp>
                                <wps:wsp>
                                  <wps:cNvPr id="40" name="Lines 354"/>
                                  <wps:cNvCnPr/>
                                  <wps:spPr>
                                    <a:xfrm>
                                      <a:off x="-506" y="-625"/>
                                      <a:ext cx="57" cy="0"/>
                                    </a:xfrm>
                                    <a:prstGeom prst="line">
                                      <a:avLst/>
                                    </a:prstGeom>
                                    <a:ln w="22320" cap="flat" cmpd="sng">
                                      <a:solidFill>
                                        <a:srgbClr val="333399"/>
                                      </a:solidFill>
                                      <a:prstDash val="solid"/>
                                      <a:miter/>
                                      <a:headEnd type="none" w="med" len="med"/>
                                      <a:tailEnd type="none" w="med" len="med"/>
                                    </a:ln>
                                  </wps:spPr>
                                  <wps:bodyPr upright="1"/>
                                </wps:wsp>
                                <wps:wsp>
                                  <wps:cNvPr id="41" name="Lines 355"/>
                                  <wps:cNvCnPr/>
                                  <wps:spPr>
                                    <a:xfrm>
                                      <a:off x="-194" y="-706"/>
                                      <a:ext cx="57" cy="0"/>
                                    </a:xfrm>
                                    <a:prstGeom prst="line">
                                      <a:avLst/>
                                    </a:prstGeom>
                                    <a:ln w="22320" cap="flat" cmpd="sng">
                                      <a:solidFill>
                                        <a:srgbClr val="333399"/>
                                      </a:solidFill>
                                      <a:prstDash val="solid"/>
                                      <a:miter/>
                                      <a:headEnd type="none" w="med" len="med"/>
                                      <a:tailEnd type="none" w="med" len="med"/>
                                    </a:ln>
                                  </wps:spPr>
                                  <wps:bodyPr upright="1"/>
                                </wps:wsp>
                                <wps:wsp>
                                  <wps:cNvPr id="42" name="Lines 356"/>
                                  <wps:cNvCnPr/>
                                  <wps:spPr>
                                    <a:xfrm>
                                      <a:off x="-506" y="-706"/>
                                      <a:ext cx="0" cy="44"/>
                                    </a:xfrm>
                                    <a:prstGeom prst="line">
                                      <a:avLst/>
                                    </a:prstGeom>
                                    <a:ln w="22320" cap="flat" cmpd="sng">
                                      <a:solidFill>
                                        <a:srgbClr val="333399"/>
                                      </a:solidFill>
                                      <a:prstDash val="solid"/>
                                      <a:miter/>
                                      <a:headEnd type="none" w="med" len="med"/>
                                      <a:tailEnd type="none" w="med" len="med"/>
                                    </a:ln>
                                  </wps:spPr>
                                  <wps:bodyPr upright="1"/>
                                </wps:wsp>
                                <wps:wsp>
                                  <wps:cNvPr id="43" name="Lines 357"/>
                                  <wps:cNvCnPr/>
                                  <wps:spPr>
                                    <a:xfrm>
                                      <a:off x="-194" y="-706"/>
                                      <a:ext cx="0" cy="44"/>
                                    </a:xfrm>
                                    <a:prstGeom prst="line">
                                      <a:avLst/>
                                    </a:prstGeom>
                                    <a:ln w="22320" cap="flat" cmpd="sng">
                                      <a:solidFill>
                                        <a:srgbClr val="333399"/>
                                      </a:solidFill>
                                      <a:prstDash val="solid"/>
                                      <a:miter/>
                                      <a:headEnd type="none" w="med" len="med"/>
                                      <a:tailEnd type="none" w="med" len="med"/>
                                    </a:ln>
                                  </wps:spPr>
                                  <wps:bodyPr upright="1"/>
                                </wps:wsp>
                                <wps:wsp>
                                  <wps:cNvPr id="44" name="Lines 358"/>
                                  <wps:cNvCnPr/>
                                  <wps:spPr>
                                    <a:xfrm>
                                      <a:off x="-412" y="-706"/>
                                      <a:ext cx="0" cy="44"/>
                                    </a:xfrm>
                                    <a:prstGeom prst="line">
                                      <a:avLst/>
                                    </a:prstGeom>
                                    <a:ln w="22320" cap="flat" cmpd="sng">
                                      <a:solidFill>
                                        <a:srgbClr val="333399"/>
                                      </a:solidFill>
                                      <a:prstDash val="solid"/>
                                      <a:miter/>
                                      <a:headEnd type="none" w="med" len="med"/>
                                      <a:tailEnd type="none" w="med" len="med"/>
                                    </a:ln>
                                  </wps:spPr>
                                  <wps:bodyPr upright="1"/>
                                </wps:wsp>
                                <wps:wsp>
                                  <wps:cNvPr id="45" name="Lines 359"/>
                                  <wps:cNvCnPr/>
                                  <wps:spPr>
                                    <a:xfrm>
                                      <a:off x="-288" y="-706"/>
                                      <a:ext cx="0" cy="44"/>
                                    </a:xfrm>
                                    <a:prstGeom prst="line">
                                      <a:avLst/>
                                    </a:prstGeom>
                                    <a:ln w="22320" cap="flat" cmpd="sng">
                                      <a:solidFill>
                                        <a:srgbClr val="333399"/>
                                      </a:solidFill>
                                      <a:prstDash val="solid"/>
                                      <a:miter/>
                                      <a:headEnd type="none" w="med" len="med"/>
                                      <a:tailEnd type="none" w="med" len="med"/>
                                    </a:ln>
                                  </wps:spPr>
                                  <wps:bodyPr upright="1"/>
                                </wps:wsp>
                                <wps:wsp>
                                  <wps:cNvPr id="46" name="Lines 360"/>
                                  <wps:cNvCnPr/>
                                  <wps:spPr>
                                    <a:xfrm>
                                      <a:off x="-412" y="-706"/>
                                      <a:ext cx="95" cy="0"/>
                                    </a:xfrm>
                                    <a:prstGeom prst="line">
                                      <a:avLst/>
                                    </a:prstGeom>
                                    <a:ln w="22320" cap="flat" cmpd="sng">
                                      <a:solidFill>
                                        <a:srgbClr val="333399"/>
                                      </a:solidFill>
                                      <a:prstDash val="solid"/>
                                      <a:miter/>
                                      <a:headEnd type="none" w="med" len="med"/>
                                      <a:tailEnd type="none" w="med" len="med"/>
                                    </a:ln>
                                  </wps:spPr>
                                  <wps:bodyPr upright="1"/>
                                </wps:wsp>
                                <wps:wsp>
                                  <wps:cNvPr id="47" name="Lines 361"/>
                                  <wps:cNvCnPr/>
                                  <wps:spPr>
                                    <a:xfrm>
                                      <a:off x="-288" y="-625"/>
                                      <a:ext cx="57" cy="0"/>
                                    </a:xfrm>
                                    <a:prstGeom prst="line">
                                      <a:avLst/>
                                    </a:prstGeom>
                                    <a:ln w="22320" cap="flat" cmpd="sng">
                                      <a:solidFill>
                                        <a:srgbClr val="333399"/>
                                      </a:solidFill>
                                      <a:prstDash val="solid"/>
                                      <a:miter/>
                                      <a:headEnd type="none" w="med" len="med"/>
                                      <a:tailEnd type="none" w="med" len="med"/>
                                    </a:ln>
                                  </wps:spPr>
                                  <wps:bodyPr upright="1"/>
                                </wps:wsp>
                              </wpg:grpSp>
                            </wpg:grpSp>
                            <wpg:grpSp>
                              <wpg:cNvPr id="57" name="Group 362"/>
                              <wpg:cNvGrpSpPr/>
                              <wpg:grpSpPr>
                                <a:xfrm>
                                  <a:off x="-707" y="-497"/>
                                  <a:ext cx="672" cy="1728"/>
                                  <a:chOff x="-707" y="-497"/>
                                  <a:chExt cx="672" cy="1728"/>
                                </a:xfrm>
                              </wpg:grpSpPr>
                              <wps:wsp>
                                <wps:cNvPr id="50" name="Lines 363"/>
                                <wps:cNvCnPr/>
                                <wps:spPr>
                                  <a:xfrm flipV="1">
                                    <a:off x="-131" y="-497"/>
                                    <a:ext cx="0" cy="107"/>
                                  </a:xfrm>
                                  <a:prstGeom prst="line">
                                    <a:avLst/>
                                  </a:prstGeom>
                                  <a:ln w="22320" cap="flat" cmpd="sng">
                                    <a:solidFill>
                                      <a:srgbClr val="333399"/>
                                    </a:solidFill>
                                    <a:prstDash val="solid"/>
                                    <a:miter/>
                                    <a:headEnd type="none" w="med" len="med"/>
                                    <a:tailEnd type="none" w="med" len="med"/>
                                  </a:ln>
                                </wps:spPr>
                                <wps:bodyPr upright="1"/>
                              </wps:wsp>
                              <wps:wsp>
                                <wps:cNvPr id="51" name="Lines 364"/>
                                <wps:cNvCnPr/>
                                <wps:spPr>
                                  <a:xfrm flipH="1">
                                    <a:off x="-707" y="732"/>
                                    <a:ext cx="75" cy="462"/>
                                  </a:xfrm>
                                  <a:prstGeom prst="line">
                                    <a:avLst/>
                                  </a:prstGeom>
                                  <a:ln w="22320" cap="flat" cmpd="sng">
                                    <a:solidFill>
                                      <a:srgbClr val="333399"/>
                                    </a:solidFill>
                                    <a:prstDash val="solid"/>
                                    <a:miter/>
                                    <a:headEnd type="none" w="med" len="med"/>
                                    <a:tailEnd type="none" w="med" len="med"/>
                                  </a:ln>
                                </wps:spPr>
                                <wps:bodyPr upright="1"/>
                              </wps:wsp>
                              <wps:wsp>
                                <wps:cNvPr id="52" name="Lines 365"/>
                                <wps:cNvCnPr/>
                                <wps:spPr>
                                  <a:xfrm>
                                    <a:off x="-52" y="944"/>
                                    <a:ext cx="9" cy="250"/>
                                  </a:xfrm>
                                  <a:prstGeom prst="line">
                                    <a:avLst/>
                                  </a:prstGeom>
                                  <a:ln w="22320" cap="flat" cmpd="sng">
                                    <a:solidFill>
                                      <a:srgbClr val="333399"/>
                                    </a:solidFill>
                                    <a:prstDash val="solid"/>
                                    <a:miter/>
                                    <a:headEnd type="none" w="med" len="med"/>
                                    <a:tailEnd type="none" w="med" len="med"/>
                                  </a:ln>
                                </wps:spPr>
                                <wps:bodyPr upright="1"/>
                              </wps:wsp>
                              <wps:wsp>
                                <wps:cNvPr id="53" name="Lines 366"/>
                                <wps:cNvCnPr/>
                                <wps:spPr>
                                  <a:xfrm>
                                    <a:off x="-693" y="1232"/>
                                    <a:ext cx="658" cy="0"/>
                                  </a:xfrm>
                                  <a:prstGeom prst="line">
                                    <a:avLst/>
                                  </a:prstGeom>
                                  <a:ln w="22320" cap="flat" cmpd="sng">
                                    <a:solidFill>
                                      <a:srgbClr val="333399"/>
                                    </a:solidFill>
                                    <a:prstDash val="solid"/>
                                    <a:miter/>
                                    <a:headEnd type="none" w="med" len="med"/>
                                    <a:tailEnd type="none" w="med" len="med"/>
                                  </a:ln>
                                </wps:spPr>
                                <wps:bodyPr upright="1"/>
                              </wps:wsp>
                              <wps:wsp>
                                <wps:cNvPr id="54" name="Lines 367"/>
                                <wps:cNvCnPr/>
                                <wps:spPr>
                                  <a:xfrm>
                                    <a:off x="-560" y="674"/>
                                    <a:ext cx="226" cy="0"/>
                                  </a:xfrm>
                                  <a:prstGeom prst="line">
                                    <a:avLst/>
                                  </a:prstGeom>
                                  <a:ln w="22320" cap="flat" cmpd="sng">
                                    <a:solidFill>
                                      <a:srgbClr val="333399"/>
                                    </a:solidFill>
                                    <a:prstDash val="solid"/>
                                    <a:miter/>
                                    <a:headEnd type="none" w="med" len="med"/>
                                    <a:tailEnd type="none" w="med" len="med"/>
                                  </a:ln>
                                </wps:spPr>
                                <wps:bodyPr upright="1"/>
                              </wps:wsp>
                              <wps:wsp>
                                <wps:cNvPr id="55" name="Lines 368"/>
                                <wps:cNvCnPr/>
                                <wps:spPr>
                                  <a:xfrm flipV="1">
                                    <a:off x="-560" y="-496"/>
                                    <a:ext cx="0" cy="1136"/>
                                  </a:xfrm>
                                  <a:prstGeom prst="line">
                                    <a:avLst/>
                                  </a:prstGeom>
                                  <a:ln w="22320" cap="flat" cmpd="sng">
                                    <a:solidFill>
                                      <a:srgbClr val="333399"/>
                                    </a:solidFill>
                                    <a:prstDash val="solid"/>
                                    <a:miter/>
                                    <a:headEnd type="none" w="med" len="med"/>
                                    <a:tailEnd type="none" w="med" len="med"/>
                                  </a:ln>
                                </wps:spPr>
                                <wps:bodyPr upright="1"/>
                              </wps:wsp>
                              <wps:wsp>
                                <wps:cNvPr id="56" name="Lines 369"/>
                                <wps:cNvCnPr/>
                                <wps:spPr>
                                  <a:xfrm flipV="1">
                                    <a:off x="-598" y="658"/>
                                    <a:ext cx="16" cy="19"/>
                                  </a:xfrm>
                                  <a:prstGeom prst="line">
                                    <a:avLst/>
                                  </a:prstGeom>
                                  <a:ln w="22320" cap="flat" cmpd="sng">
                                    <a:solidFill>
                                      <a:srgbClr val="333399"/>
                                    </a:solidFill>
                                    <a:prstDash val="solid"/>
                                    <a:miter/>
                                    <a:headEnd type="none" w="med" len="med"/>
                                    <a:tailEnd type="none" w="med" len="med"/>
                                  </a:ln>
                                </wps:spPr>
                                <wps:bodyPr upright="1"/>
                              </wps:wsp>
                            </wpg:grpSp>
                          </wpg:grpSp>
                        </wpg:grpSp>
                      </wpg:grpSp>
                    </wpg:wgp>
                  </a:graphicData>
                </a:graphic>
              </wp:anchor>
            </w:drawing>
          </mc:Choice>
          <mc:Fallback>
            <w:pict>
              <v:group id="Group 309" o:spid="_x0000_s1026" o:spt="203" style="position:absolute;left:0pt;margin-left:-21.65pt;margin-top:-23.75pt;height:94.8pt;width:562.25pt;z-index:251659264;mso-width-relative:page;mso-height-relative:page;" coordorigin="-873,-714" coordsize="11593,2104" o:gfxdata="UEsDBAoAAAAAAIdO4kAAAAAAAAAAAAAAAAAEAAAAZHJzL1BLAwQUAAAACACHTuJArklS3dsAAAAM&#10;AQAADwAAAGRycy9kb3ducmV2LnhtbE2PwWrDMAyG74O9g9Fgt9Z20m4li1NG2XYqg7aDsZsbq0lo&#10;LIfYTdq3n3Pabr/Qx69P+fpqWzZg7xtHCuRcAEMqnWmoUvB1eJ+tgPmgyejWESq4oYd1cX+X68y4&#10;kXY47EPFYgn5TCuoQ+gyzn1Zo9V+7jqkuDu53uoQx77iptdjLLctT4R44lY3FC/UusNNjeV5f7EK&#10;PkY9vqbybdieT5vbz2H5+b2VqNTjgxQvwAJewx8Mk35UhyI6Hd2FjGetgtkiTSM6heclsIkQK5kA&#10;O8a0SCTwIuf/nyh+AVBLAwQUAAAACACHTuJAL378flMKAAAxeAAADgAAAGRycy9lMm9Eb2MueG1s&#10;7V1bj5tGFH6v1P+AeHfs4WZjZVOpSTetVDWVenlnMb5IGCiw8ebf95y5AQN2wGtTu5l9SGxzncN3&#10;bt85M7z94WUfG5+jvNilyYNJ3sxMI0rCdLVLNg/mX38+ThamUZRBsgriNIkezC9RYf7w7vvv3h6y&#10;ZWSl2zReRbkBJ0mK5SF7MLdlmS2n0yLcRvugeJNmUQIb12m+D0r4mm+mqzw4wNn38dSazbzpIc1X&#10;WZ6GUVHArx/YRpOfMe9zwnS93oXRhzR83kdJyc6aR3FQwpCK7S4rzHf0btfrKCw/rddFVBrxgwkj&#10;Lem/cBH4/IT/Tt+9DZabPMi2u5DfQtDnFpQx7YNdAheVp/oQlIHxnO9ap9rvwjwt0nX5Jkz3UzYQ&#10;KhEYBZkpsvmYp88ZHctmedhkUujwoBSpn33a8LfPv+fGbvVgesQ0kmAPT5xe1rBnPkrnkG2WsNPH&#10;PPsj+z3nP2zYNxzwyzrf4/8wFOOFyvWLlGv0Uhoh/Dgnzsydu6YRwjZizWzf45IPt/B48LjJYm6b&#10;BmyewM7sqYTbn/jxhLg+bMWjLTKjm6fiylO8QXk/hwxAWVSSKl4nqT+2QRbRB1CgELikpKB+3SVR&#10;YdiEDgYvDfu8T7iUimUBAusQkRwqsX0uBiEoQmaWxwZKt8hRBsssL8qPUbo38MODGcOlKeCCz78W&#10;JTwW2FXsgteME+PwYNrEWwDSwwD0dA36AR/3GTzrItnQg4s03q0ed3GMhxT55ul9nBufA9QV+ocP&#10;Ak7c2A2v8iEotmw/uok9r/2ujBAgwXIbBaufkpVRfskATgmYERPvZh+tTCOOwOrgJ7pnGeziPnvC&#10;TcQJ3AsKmYkVPz2lqy/wTJ6zfLfZglAIvV+OAQZdiowrKw5IuKE4hN7HQMWZzGdzRQEqVDgWbKPK&#10;4zsek1ylOe0D65rTOlRi6j/QHEtI6k8c24/pi+HiaLjqoIExyhf4mT/K6mkLbZd2BqwIk5brLphA&#10;pLRm3gwxj6ZmvqDSkkOudISrUQ4O4pQaJSlqB4Uq4i9Yyh+6EVm+PL3wAXFwHsC3gML98xzkoAXx&#10;LwmYJJ84DtxiSb847hzHkte3PNW3BEm4TcFlhWVuGuzL+5K5MIl8Zi3GRr7ri+fJXQax2eMc5DJO&#10;IN93wdaeg/vWgRICKuq587iuiSCgvk0TQZ3YUBMBfpOB3porjsNDPFFBWRa1PsGyMhDtwyoD0Trw&#10;qKBGcKzg45mUhGOtW4cejtVyAC6g93NuI6VJwNgGpXMRp2pZNirsGU7Vhj+fRlUg5bt1qiMAwVGB&#10;QB8odxNHgGCs4132M3oOtNM8HJ0I7LcgYUGag5Bw4FmCxZawb7mIfpGWBsXVw27IH5rWYV6LHY6A&#10;og4FF07QYRw8cGIIBItYGgi14Bw04pyQewTrAE6wCQQaAZ62DjUg2CzRtC1qiYOl9BIEAKK9hJqk&#10;3S4OZFAlwgVOWJzKw7u9hHcEEsI2uAsKMe0keOJ+u5gAr96wDcy797YNZA6hBziDlnHQSOimcG4X&#10;CTI35daB5UW9kTCxFgwKLlGzCSAotZ9okXm3iwTgZxWjQCO9/lAgQLqhVWhBQVgF29f+oU7s3jAW&#10;VPLe4pTV8KDBRmpdoyJYXpnEHyGjgNRPsRCcnzuFilpKATQDiyBdW3EWFpSrqLMgtjYRd2IiVBrS&#10;GkhD2ljqBMOAJDQtHYgM06O8IWzRlNOdQAGUl6UTn6AqathQnOXVHaj0ynq4KEm2ilQTQUhPWoQ9&#10;VLQ57cSYSfCYopIuyri8RBXFwGsWJ4u9DSq5UcZ9pH+c12rsxgrE3wZtyWpwrA7dp5rWqiOP4YIk&#10;vcmhVmc3+0DNZ7UPWf8RRodg8YkSnNZXCE6NtFe3ItwF0iR/ypFWp0+/jjROn05a7KmG2WgdL6+E&#10;WVUDH61JBro0uCflrQKMfR9aAW/3uggz580hhkczRwa2yLQOlK64EhP2cck+s+u2CqB6sZCDC8qm&#10;weJQQblY8gZpTBzWAlOVORxBX0FXHXUI9VaB9mFVq0DrwKOCGsNdSjxxes/mTVd9MzYHurS6BcQ7&#10;KRYLygzIQZ5ZGPZt6HU8p1lgNvP9x8eu0O2eOvDGgILK9NoD6T2HM71tXeFQEJqiscD6NkEON1oa&#10;xgS7Uf8Bc1plbD2aBGxspOq0mxwLmMNfoF9Em4Vrd2lDvUeBwkBOz3Ihoj0FBXIZ1l9D4epQUOld&#10;eyCjRyAWOA0FNmlBO4ibdxAyvBZxY53S6+EgsN+cQsGGCSsNdpdGlBfrH9JW4epWQZK7Agp1yq0P&#10;FHiOZfnUnFQpFoH27Mt1CGgkXB0JknsVSKhTYgOQ4LCpYDUkOJfsKdRIuDoSJDcqkNCjp7BeCJbu&#10;wRJTHAVBZc05Qarzh7voMsYpd41UEjLDQamkhEKrJ0DMPdBIuA8kqFwjTDM6CwlqxGhdtONce4er&#10;eweVaXQGMo3SJBBXSR5op4BOHlbNCeK3SzRCVUbxDgOJRlFpIUA+N9JIIpY60N7hLrwDFJ4UJAzk&#10;GYVR8GaKTdBA6Fgz4oZNgsoyQu43LEzgfILLSgy1LBI72LVzuIRzqGr6o1X0HRk18Io+W8JjaEXf&#10;w7o9liPkAjkis3Rh2QXe4cW7j6u5/+2jqoK+epxkryshscaHEYq4tkrGOT3IODqZ7291yjfB9AoF&#10;5RK1R4m3iHylDy7utbbOt9E6KVcYafVEjrJwhiNTL6E7nJkbtsJIWwv+V7qj0pdgcQY5HikeF3pF&#10;G8HoJf3Ot64wY1hRlb50h3JW2KzEat5U0aoYxMb+4ovFIBoLV18uw1b5SzYb5fSsx26P6kKjQ3fo&#10;we0DcWnOIwOIM3vlNCqujwrpUHmBg/WAnoMKgsusdQakGhWdyx3ecOoqUxSBiqFslrQQM56CyADr&#10;klUvbSCubiCw/7FR9mKm/bSBaFRAAQHULHhs3mQVQmA/nY4g7md9HVxNrwmFgYQWTMXgHkJbhVdP&#10;LTueiY+QWEChS4HC0LY5YRXmKhR4sODoCPI+5kQ7agclmPVBbMNxq6Ch0LVK9u2GjaCzilUY2Dfn&#10;4MIbNIXQVuHOHYTKQcL6BoOsggVL7Gko/B8W08HFshphI+uE7J9BHLcK0GitM4g7WnkNingKFAZ2&#10;zkmroJPJ670noyr30jds8MLeaPVxpAWYveA1Po931Q2r8cmlARxfKWJVM/znUBqm9a2qQN4+rCqQ&#10;tw6UBHclstEq5FDKUXSpB0fXzecT7FmiVR5VVDwCJ/AuEpCTHK7m8291wjO+IKPpbHt0n3Uvgiw0&#10;Yc7mz1e8nXhzk8MUU6Pi5ldBhqKOgoqBzB2eAAyEz1iZCgpQJ0AG12J1ZY2E20eCytZ4A4k7j69s&#10;SeCtJ8x3isqOhzNhNZ9/P3w+VHIUqzCQuXN5d4gHq6TTMEpAwbroW+t0le/qVT58F0ozbOjB3HUH&#10;kwIUEwfeTtVAhQgmCZsAp73F7XuLFnXTg8U7AgveEYBeooEKWE6feg3WnKtB8RpQVGloM3M/+Tu8&#10;SZamdhv21lt8VW39Oz1T9abfd/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wwAAFtDb250ZW50X1R5cGVzXS54bWxQSwECFAAKAAAAAACHTuJA&#10;AAAAAAAAAAAAAAAABgAAAAAAAAAAABAAAACpCwAAX3JlbHMvUEsBAhQAFAAAAAgAh07iQIoUZjzR&#10;AAAAlAEAAAsAAAAAAAAAAQAgAAAAzQsAAF9yZWxzLy5yZWxzUEsBAhQACgAAAAAAh07iQAAAAAAA&#10;AAAAAAAAAAQAAAAAAAAAAAAQAAAAAAAAAGRycy9QSwECFAAUAAAACACHTuJArklS3dsAAAAMAQAA&#10;DwAAAAAAAAABACAAAAAiAAAAZHJzL2Rvd25yZXYueG1sUEsBAhQAFAAAAAgAh07iQC9+/H5TCgAA&#10;MXgAAA4AAAAAAAAAAQAgAAAAKgEAAGRycy9lMm9Eb2MueG1sUEsFBgAAAAAGAAYAWQEAAO8NAAAA&#10;AA==&#10;">
                <o:lock v:ext="edit" aspectratio="f"/>
                <v:line id="Lines 310" o:spid="_x0000_s1026" o:spt="20" style="position:absolute;left:-873;top:1390;height:0;width:11026;" filled="f" stroked="t" coordsize="21600,21600" o:gfxdata="UEsDBAoAAAAAAIdO4kAAAAAAAAAAAAAAAAAEAAAAZHJzL1BLAwQUAAAACACHTuJA6j9e47kAAADa&#10;AAAADwAAAGRycy9kb3ducmV2LnhtbEVPS2sCMRC+F/wPYYReiiaW4mNrdllES69qL70Nm3Ef3UyW&#10;JD767xuh4Gn4+J6zLm62FxfyoXWsYTZVIIgrZ1quNXwdd5MliBCRDfaOScMvBSjy0dMaM+OuvKfL&#10;IdYihXDIUEMT45BJGaqGLIapG4gTd3LeYkzQ19J4vKZw28tXpebSYsupocGBNg1VP4ez1eBL3G07&#10;Rauu/N4vjh/DWaq3F62fxzP1DiLSLT7E/+5Pk+bD/ZX7lf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o/XuO5AAAA2gAA&#10;AA8AAAAAAAAAAQAgAAAAIgAAAGRycy9kb3ducmV2LnhtbFBLAQIUABQAAAAIAIdO4kAzLwWeOwAA&#10;ADkAAAAQAAAAAAAAAAEAIAAAAAgBAABkcnMvc2hhcGV4bWwueG1sUEsFBgAAAAAGAAYAWwEAALID&#10;AAAAAA==&#10;">
                  <v:fill on="f" focussize="0,0"/>
                  <v:stroke weight="2.49448818897638pt" color="#000000" joinstyle="miter"/>
                  <v:imagedata o:title=""/>
                  <o:lock v:ext="edit" aspectratio="f"/>
                </v:line>
                <v:group id="Group 311" o:spid="_x0000_s1026" o:spt="203" style="position:absolute;left:-707;top:-714;height:1946;width:11427;" coordorigin="-707,-714" coordsize="11427,1946"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Text Box 5" o:spid="_x0000_s1026" o:spt="202" type="#_x0000_t202" style="position:absolute;left:120;top:-558;height:1786;width:10600;v-text-anchor:middle;" filled="f" stroked="f" coordsize="21600,21600" o:gfxdata="UEsDBAoAAAAAAIdO4kAAAAAAAAAAAAAAAAAEAAAAZHJzL1BLAwQUAAAACACHTuJAHIWvDrwAAADa&#10;AAAADwAAAGRycy9kb3ducmV2LnhtbEWPwWrDMBBE74H+g9hCLqGRkkNaXMs5FAwmpIem/YCttbaM&#10;rZWxFCf5+yoQ6HGYmTdMvr+6Qcw0hc6zhs1agSCuvem41fDzXb68gQgR2eDgmTTcKMC+eFrkmBl/&#10;4S+aT7EVCcIhQw02xjGTMtSWHIa1H4mT1/jJYUxyaqWZ8JLgbpBbpXbSYcdpweJIH5bq/nR2GlZ2&#10;VJ/Hpvotza62/SHgq5sPWi+fN+odRKRr/A8/2pXRsIX7lXQDZP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Frw6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overflowPunct w:val="0"/>
                            <w:bidi w:val="0"/>
                            <w:jc w:val="center"/>
                            <w:rPr>
                              <w:rFonts w:ascii="Times New Roman" w:hAnsi="Times New Roman" w:eastAsia="Times New Roman" w:cs="Times New Roman"/>
                              <w:b/>
                              <w:bCs/>
                              <w:color w:val="auto"/>
                              <w:kern w:val="2"/>
                              <w:sz w:val="28"/>
                              <w:szCs w:val="20"/>
                              <w:lang w:val="en-US" w:eastAsia="en-US" w:bidi="ar-SA"/>
                            </w:rPr>
                          </w:pPr>
                          <w:r>
                            <w:rPr>
                              <w:rFonts w:ascii="Times New Roman" w:hAnsi="Times New Roman" w:eastAsia="Times New Roman" w:cs="Times New Roman"/>
                              <w:b/>
                              <w:bCs/>
                              <w:color w:val="auto"/>
                              <w:kern w:val="2"/>
                              <w:sz w:val="28"/>
                              <w:szCs w:val="20"/>
                              <w:lang w:val="en-US" w:eastAsia="en-US" w:bidi="ar-SA"/>
                            </w:rPr>
                            <w:t>CONSILIUL JUDEŢEAN</w:t>
                          </w:r>
                          <w:r>
                            <w:rPr>
                              <w:rFonts w:ascii="Times New Roman" w:hAnsi="Times New Roman" w:eastAsia="Times New Roman" w:cs="Times New Roman"/>
                              <w:b/>
                              <w:bCs/>
                              <w:color w:val="auto"/>
                              <w:kern w:val="2"/>
                              <w:sz w:val="28"/>
                              <w:szCs w:val="24"/>
                              <w:lang w:val="en-US" w:eastAsia="en-US" w:bidi="ar-SA"/>
                            </w:rPr>
                            <w:t xml:space="preserve"> </w:t>
                          </w:r>
                          <w:r>
                            <w:rPr>
                              <w:rFonts w:ascii="Times New Roman" w:hAnsi="Times New Roman" w:eastAsia="Times New Roman" w:cs="Times New Roman"/>
                              <w:b/>
                              <w:bCs/>
                              <w:color w:val="auto"/>
                              <w:kern w:val="2"/>
                              <w:sz w:val="28"/>
                              <w:szCs w:val="20"/>
                              <w:lang w:val="en-US" w:eastAsia="en-US" w:bidi="ar-SA"/>
                            </w:rPr>
                            <w:t>DÂMBOVIŢA</w:t>
                          </w:r>
                        </w:p>
                        <w:p>
                          <w:pPr>
                            <w:overflowPunct w:val="0"/>
                            <w:bidi w:val="0"/>
                            <w:jc w:val="center"/>
                            <w:rPr>
                              <w:rFonts w:ascii="Times New Roman" w:hAnsi="Times New Roman" w:eastAsia="Times New Roman" w:cs="Times New Roman"/>
                              <w:color w:val="auto"/>
                              <w:kern w:val="2"/>
                              <w:sz w:val="17"/>
                              <w:szCs w:val="24"/>
                              <w:lang w:val="en-US" w:eastAsia="en-US" w:bidi="ar-SA"/>
                            </w:rPr>
                          </w:pPr>
                          <w:r>
                            <w:rPr>
                              <w:rFonts w:ascii="Times New Roman" w:hAnsi="Times New Roman" w:eastAsia="Times New Roman" w:cs="Times New Roman"/>
                              <w:b/>
                              <w:bCs/>
                              <w:color w:val="auto"/>
                              <w:kern w:val="2"/>
                              <w:sz w:val="24"/>
                              <w:szCs w:val="24"/>
                              <w:lang w:val="en-US" w:eastAsia="en-US" w:bidi="ar-SA"/>
                            </w:rPr>
                            <w:t xml:space="preserve">     DIRECŢIA GENERALĂ DE ASISTENŢĂ SOCIALĂ ŞI PROTECŢIA COPILULUI </w:t>
                          </w:r>
                          <w:r>
                            <w:rPr>
                              <w:rFonts w:ascii="Times New Roman" w:hAnsi="Times New Roman" w:eastAsia="Times New Roman" w:cs="Times New Roman"/>
                              <w:color w:val="auto"/>
                              <w:kern w:val="2"/>
                              <w:sz w:val="17"/>
                              <w:szCs w:val="24"/>
                              <w:lang w:val="en-US" w:eastAsia="en-US" w:bidi="ar-SA"/>
                            </w:rPr>
                            <w:t xml:space="preserve">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 xml:space="preserve"> 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copii</w:t>
                          </w:r>
                          <w:r>
                            <w:rPr>
                              <w:rFonts w:ascii="Times New Roman" w:hAnsi="Times New Roman" w:eastAsia="Times New Roman" w:cs="Times New Roman"/>
                              <w:color w:val="auto"/>
                              <w:kern w:val="2"/>
                              <w:sz w:val="17"/>
                              <w:szCs w:val="24"/>
                              <w:lang w:val="en-US" w:eastAsia="en-US" w:bidi="ar-SA"/>
                            </w:rPr>
                            <w:t xml:space="preserve">: </w:t>
                          </w:r>
                          <w:r>
                            <w:rPr>
                              <w:rFonts w:ascii="Times New Roman" w:hAnsi="Times New Roman" w:eastAsia="Times New Roman" w:cs="Times New Roman"/>
                              <w:bCs/>
                              <w:color w:val="auto"/>
                              <w:kern w:val="2"/>
                              <w:sz w:val="20"/>
                              <w:szCs w:val="24"/>
                              <w:lang w:val="en-US" w:eastAsia="en-US" w:bidi="ar-SA"/>
                            </w:rPr>
                            <w:t>Târgovişte,</w:t>
                          </w:r>
                          <w:r>
                            <w:rPr>
                              <w:rFonts w:ascii="Times New Roman" w:hAnsi="Times New Roman" w:eastAsia="Times New Roman" w:cs="Times New Roman"/>
                              <w:b/>
                              <w:bCs/>
                              <w:color w:val="auto"/>
                              <w:kern w:val="2"/>
                              <w:sz w:val="20"/>
                              <w:szCs w:val="24"/>
                              <w:lang w:val="en-US" w:eastAsia="en-US" w:bidi="ar-SA"/>
                            </w:rPr>
                            <w:t xml:space="preserve"> </w:t>
                          </w:r>
                          <w:r>
                            <w:rPr>
                              <w:rFonts w:ascii="Times New Roman" w:hAnsi="Times New Roman" w:eastAsia="Times New Roman" w:cs="Times New Roman"/>
                              <w:color w:val="auto"/>
                              <w:kern w:val="2"/>
                              <w:sz w:val="20"/>
                              <w:szCs w:val="24"/>
                              <w:lang w:val="en-US" w:eastAsia="en-US" w:bidi="ar-SA"/>
                            </w:rPr>
                            <w:t>str. I.C.Visarion, nr.</w:t>
                          </w:r>
                          <w:r>
                            <w:rPr>
                              <w:rFonts w:hint="default" w:cs="Times New Roman"/>
                              <w:color w:val="auto"/>
                              <w:kern w:val="2"/>
                              <w:sz w:val="20"/>
                              <w:szCs w:val="24"/>
                              <w:lang w:val="ro-RO" w:eastAsia="en-US" w:bidi="ar-SA"/>
                            </w:rPr>
                            <w:t>8</w:t>
                          </w:r>
                          <w:r>
                            <w:rPr>
                              <w:rFonts w:ascii="Times New Roman" w:hAnsi="Times New Roman" w:eastAsia="Times New Roman" w:cs="Times New Roman"/>
                              <w:color w:val="auto"/>
                              <w:kern w:val="2"/>
                              <w:sz w:val="20"/>
                              <w:szCs w:val="24"/>
                              <w:lang w:val="en-US" w:eastAsia="en-US" w:bidi="ar-SA"/>
                            </w:rPr>
                            <w:t xml:space="preserve">, cod 130011; Tel: 0245-217686, 614615, 617042; Fax: 0245-614623  </w:t>
                          </w:r>
                        </w:p>
                        <w:p>
                          <w:pPr>
                            <w:overflowPunct w:val="0"/>
                            <w:bidi w:val="0"/>
                            <w:jc w:val="center"/>
                            <w:rPr>
                              <w:rFonts w:ascii="Times New Roman" w:hAnsi="Times New Roman" w:eastAsia="Times New Roman" w:cs="Times New Roman"/>
                              <w:color w:val="auto"/>
                              <w:kern w:val="2"/>
                              <w:sz w:val="20"/>
                              <w:szCs w:val="24"/>
                              <w:lang w:val="en-US" w:eastAsia="en-US" w:bidi="ar-SA"/>
                            </w:rPr>
                          </w:pPr>
                          <w:r>
                            <w:rPr>
                              <w:rFonts w:ascii="Times New Roman" w:hAnsi="Times New Roman" w:eastAsia="Times New Roman" w:cs="Times New Roman"/>
                              <w:color w:val="auto"/>
                              <w:kern w:val="2"/>
                              <w:sz w:val="18"/>
                              <w:szCs w:val="18"/>
                              <w:lang w:val="en-US" w:eastAsia="en-US" w:bidi="ar-SA"/>
                            </w:rPr>
                            <w:t>Asisten</w:t>
                          </w:r>
                          <w:r>
                            <w:rPr>
                              <w:rFonts w:ascii="Times New Roman" w:hAnsi="Times New Roman" w:eastAsia="Times New Roman" w:cs="Times New Roman"/>
                              <w:color w:val="auto"/>
                              <w:kern w:val="2"/>
                              <w:sz w:val="18"/>
                              <w:szCs w:val="18"/>
                              <w:lang w:val="ro-RO" w:eastAsia="en-US" w:bidi="ar-SA"/>
                            </w:rPr>
                            <w:t>ță</w:t>
                          </w:r>
                          <w:r>
                            <w:rPr>
                              <w:rFonts w:ascii="Times New Roman" w:hAnsi="Times New Roman" w:eastAsia="Times New Roman" w:cs="Times New Roman"/>
                              <w:color w:val="auto"/>
                              <w:kern w:val="2"/>
                              <w:sz w:val="18"/>
                              <w:szCs w:val="18"/>
                              <w:lang w:val="en-US" w:eastAsia="en-US" w:bidi="ar-SA"/>
                            </w:rPr>
                            <w:t xml:space="preserve"> social</w:t>
                          </w:r>
                          <w:r>
                            <w:rPr>
                              <w:rFonts w:ascii="Times New Roman" w:hAnsi="Times New Roman" w:eastAsia="Times New Roman" w:cs="Times New Roman"/>
                              <w:color w:val="auto"/>
                              <w:kern w:val="2"/>
                              <w:sz w:val="18"/>
                              <w:szCs w:val="18"/>
                              <w:lang w:val="ro-RO" w:eastAsia="en-US" w:bidi="ar-SA"/>
                            </w:rPr>
                            <w:t>ă</w:t>
                          </w:r>
                          <w:r>
                            <w:rPr>
                              <w:rFonts w:ascii="Times New Roman" w:hAnsi="Times New Roman" w:eastAsia="Times New Roman" w:cs="Times New Roman"/>
                              <w:color w:val="auto"/>
                              <w:kern w:val="2"/>
                              <w:sz w:val="18"/>
                              <w:szCs w:val="18"/>
                              <w:lang w:val="en-US" w:eastAsia="en-US" w:bidi="ar-SA"/>
                            </w:rPr>
                            <w:t xml:space="preserve"> adul</w:t>
                          </w:r>
                          <w:r>
                            <w:rPr>
                              <w:rFonts w:ascii="Times New Roman" w:hAnsi="Times New Roman" w:eastAsia="Times New Roman" w:cs="Times New Roman"/>
                              <w:color w:val="auto"/>
                              <w:kern w:val="2"/>
                              <w:sz w:val="18"/>
                              <w:szCs w:val="18"/>
                              <w:lang w:val="ro-RO" w:eastAsia="en-US" w:bidi="ar-SA"/>
                            </w:rPr>
                            <w:t>ț</w:t>
                          </w:r>
                          <w:r>
                            <w:rPr>
                              <w:rFonts w:ascii="Times New Roman" w:hAnsi="Times New Roman" w:eastAsia="Times New Roman" w:cs="Times New Roman"/>
                              <w:color w:val="auto"/>
                              <w:kern w:val="2"/>
                              <w:sz w:val="20"/>
                              <w:szCs w:val="24"/>
                              <w:lang w:val="en-US" w:eastAsia="en-US" w:bidi="ar-SA"/>
                            </w:rPr>
                            <w:t xml:space="preserve">i: </w:t>
                          </w:r>
                          <w:r>
                            <w:rPr>
                              <w:rFonts w:ascii="Times New Roman" w:hAnsi="Times New Roman" w:eastAsia="Times New Roman" w:cs="Times New Roman"/>
                              <w:color w:val="auto"/>
                              <w:kern w:val="2"/>
                              <w:sz w:val="18"/>
                              <w:szCs w:val="18"/>
                              <w:lang w:val="en-US" w:eastAsia="en-US" w:bidi="ar-SA"/>
                            </w:rPr>
                            <w:t>T</w:t>
                          </w:r>
                          <w:r>
                            <w:rPr>
                              <w:rFonts w:ascii="Times New Roman" w:hAnsi="Times New Roman" w:eastAsia="Times New Roman" w:cs="Times New Roman"/>
                              <w:color w:val="auto"/>
                              <w:kern w:val="2"/>
                              <w:sz w:val="18"/>
                              <w:szCs w:val="18"/>
                              <w:lang w:val="ro-RO" w:eastAsia="en-US" w:bidi="ar-SA"/>
                            </w:rPr>
                            <w:t>â</w:t>
                          </w:r>
                          <w:r>
                            <w:rPr>
                              <w:rFonts w:ascii="Times New Roman" w:hAnsi="Times New Roman" w:eastAsia="Times New Roman" w:cs="Times New Roman"/>
                              <w:color w:val="auto"/>
                              <w:kern w:val="2"/>
                              <w:sz w:val="18"/>
                              <w:szCs w:val="18"/>
                              <w:lang w:val="en-US" w:eastAsia="en-US" w:bidi="ar-SA"/>
                            </w:rPr>
                            <w:t>rgovi</w:t>
                          </w:r>
                          <w:r>
                            <w:rPr>
                              <w:rFonts w:ascii="Times New Roman" w:hAnsi="Times New Roman" w:eastAsia="Times New Roman" w:cs="Times New Roman"/>
                              <w:color w:val="auto"/>
                              <w:kern w:val="2"/>
                              <w:sz w:val="18"/>
                              <w:szCs w:val="18"/>
                              <w:lang w:val="ro-RO" w:eastAsia="en-US" w:bidi="ar-SA"/>
                            </w:rPr>
                            <w:t>ș</w:t>
                          </w:r>
                          <w:r>
                            <w:rPr>
                              <w:rFonts w:ascii="Times New Roman" w:hAnsi="Times New Roman" w:eastAsia="Times New Roman" w:cs="Times New Roman"/>
                              <w:color w:val="auto"/>
                              <w:kern w:val="2"/>
                              <w:sz w:val="18"/>
                              <w:szCs w:val="18"/>
                              <w:lang w:val="en-US" w:eastAsia="en-US" w:bidi="ar-SA"/>
                            </w:rPr>
                            <w:t>te, str. Mr.Breziş</w:t>
                          </w:r>
                          <w:r>
                            <w:rPr>
                              <w:rFonts w:ascii="Times New Roman" w:hAnsi="Times New Roman" w:eastAsia="Times New Roman" w:cs="Times New Roman"/>
                              <w:color w:val="auto"/>
                              <w:kern w:val="2"/>
                              <w:sz w:val="18"/>
                              <w:szCs w:val="18"/>
                              <w:lang w:val="ro-RO" w:eastAsia="en-US" w:bidi="ar-SA"/>
                            </w:rPr>
                            <w:t>e</w:t>
                          </w:r>
                          <w:r>
                            <w:rPr>
                              <w:rFonts w:ascii="Times New Roman" w:hAnsi="Times New Roman" w:eastAsia="Times New Roman" w:cs="Times New Roman"/>
                              <w:color w:val="auto"/>
                              <w:kern w:val="2"/>
                              <w:sz w:val="18"/>
                              <w:szCs w:val="18"/>
                              <w:lang w:val="en-US" w:eastAsia="en-US" w:bidi="ar-SA"/>
                            </w:rPr>
                            <w:t>anu</w:t>
                          </w:r>
                          <w:r>
                            <w:rPr>
                              <w:rFonts w:ascii="Times New Roman" w:hAnsi="Times New Roman" w:eastAsia="Times New Roman" w:cs="Times New Roman"/>
                              <w:color w:val="auto"/>
                              <w:kern w:val="2"/>
                              <w:sz w:val="20"/>
                              <w:szCs w:val="24"/>
                              <w:lang w:val="en-US" w:eastAsia="en-US" w:bidi="ar-SA"/>
                            </w:rPr>
                            <w:t>, nr. 25, cod 130035;</w:t>
                          </w:r>
                          <w:r>
                            <w:rPr>
                              <w:rFonts w:ascii="Times New Roman" w:hAnsi="Times New Roman" w:eastAsia="Times New Roman" w:cs="Times New Roman"/>
                              <w:b/>
                              <w:bCs/>
                              <w:color w:val="auto"/>
                              <w:kern w:val="2"/>
                              <w:sz w:val="20"/>
                              <w:szCs w:val="24"/>
                              <w:lang w:val="en-US" w:eastAsia="en-US" w:bidi="ar-SA"/>
                            </w:rPr>
                            <w:t> </w:t>
                          </w:r>
                          <w:r>
                            <w:rPr>
                              <w:rFonts w:ascii="Times New Roman" w:hAnsi="Times New Roman" w:eastAsia="Times New Roman" w:cs="Times New Roman"/>
                              <w:color w:val="auto"/>
                              <w:kern w:val="2"/>
                              <w:sz w:val="20"/>
                              <w:szCs w:val="24"/>
                              <w:lang w:val="en-US" w:eastAsia="en-US" w:bidi="ar-SA"/>
                            </w:rPr>
                            <w:t>Tel: 0245-617348, 611915; Fax:0245-617348</w:t>
                          </w:r>
                        </w:p>
                        <w:p>
                          <w:pPr>
                            <w:overflowPunct w:val="0"/>
                            <w:bidi w:val="0"/>
                            <w:jc w:val="center"/>
                            <w:rPr>
                              <w:rFonts w:ascii="Times New Roman" w:hAnsi="Times New Roman" w:eastAsia="Times New Roman" w:cs="Times New Roman"/>
                              <w:color w:val="auto"/>
                              <w:kern w:val="2"/>
                              <w:sz w:val="20"/>
                              <w:szCs w:val="24"/>
                              <w:lang w:val="fr-FR" w:eastAsia="en-US" w:bidi="ar-SA"/>
                            </w:rPr>
                          </w:pPr>
                          <w:r>
                            <w:rPr>
                              <w:rFonts w:ascii="Times New Roman" w:hAnsi="Times New Roman" w:eastAsia="Times New Roman" w:cs="Times New Roman"/>
                              <w:color w:val="auto"/>
                              <w:kern w:val="2"/>
                              <w:sz w:val="20"/>
                              <w:szCs w:val="24"/>
                              <w:lang w:val="fr-FR" w:eastAsia="en-US" w:bidi="ar-SA"/>
                            </w:rPr>
                            <w:t xml:space="preserve">e-mail: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"mailto:dgaspcdb@yahoo.com"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dgaspcdb@yahoo.com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xml:space="preserve">; </w:t>
                          </w:r>
                          <w:r>
                            <w:rPr>
                              <w:rFonts w:ascii="Times New Roman" w:hAnsi="Times New Roman" w:eastAsia="Times New Roman" w:cs="Times New Roman"/>
                              <w:color w:val="auto"/>
                              <w:kern w:val="2"/>
                              <w:sz w:val="20"/>
                              <w:szCs w:val="24"/>
                              <w:lang w:val="fr-FR" w:eastAsia="en-US" w:bidi="ar-SA"/>
                            </w:rPr>
                            <w:fldChar w:fldCharType="begin"/>
                          </w:r>
                          <w:r>
                            <w:instrText xml:space="preserve"> HYPERLINK "mailto:dgaspcdb@gmail.com"</w:instrText>
                          </w:r>
                          <w:r>
                            <w:rPr>
                              <w:rFonts w:ascii="Times New Roman" w:hAnsi="Times New Roman" w:eastAsia="Times New Roman" w:cs="Times New Roman"/>
                              <w:color w:val="auto"/>
                              <w:kern w:val="2"/>
                              <w:sz w:val="20"/>
                              <w:szCs w:val="24"/>
                              <w:lang w:val="fr-FR" w:eastAsia="en-US" w:bidi="ar-SA"/>
                            </w:rPr>
                            <w:fldChar w:fldCharType="separate"/>
                          </w:r>
                          <w:r>
                            <w:rPr>
                              <w:rFonts w:ascii="Times New Roman" w:hAnsi="Times New Roman" w:eastAsia="Times New Roman" w:cs="Times New Roman"/>
                              <w:color w:val="auto"/>
                              <w:kern w:val="2"/>
                              <w:sz w:val="20"/>
                              <w:szCs w:val="24"/>
                              <w:lang w:val="fr-FR" w:eastAsia="en-US" w:bidi="ar-SA"/>
                            </w:rPr>
                            <w:t>dgaspcdb@gmail.com</w:t>
                          </w:r>
                          <w:r>
                            <w:rPr>
                              <w:rFonts w:ascii="Times New Roman" w:hAnsi="Times New Roman" w:eastAsia="Times New Roman" w:cs="Times New Roman"/>
                              <w:color w:val="auto"/>
                              <w:kern w:val="2"/>
                              <w:sz w:val="20"/>
                              <w:szCs w:val="24"/>
                              <w:lang w:val="fr-FR" w:eastAsia="en-US" w:bidi="ar-SA"/>
                            </w:rPr>
                            <w:fldChar w:fldCharType="end"/>
                          </w:r>
                          <w:r>
                            <w:rPr>
                              <w:rFonts w:ascii="Times New Roman" w:hAnsi="Times New Roman" w:eastAsia="Times New Roman" w:cs="Times New Roman"/>
                              <w:color w:val="auto"/>
                              <w:kern w:val="2"/>
                              <w:sz w:val="20"/>
                              <w:szCs w:val="24"/>
                              <w:lang w:val="fr-FR" w:eastAsia="en-US" w:bidi="ar-SA"/>
                            </w:rPr>
                            <w:t>; website: www.dgaspcdb.ro</w:t>
                          </w:r>
                        </w:p>
                        <w:p>
                          <w:pPr>
                            <w:overflowPunct w:val="0"/>
                            <w:bidi w:val="0"/>
                            <w:jc w:val="center"/>
                            <w:rPr>
                              <w:rFonts w:ascii="Times New Roman" w:hAnsi="Times New Roman" w:eastAsia="Times New Roman" w:cs="Times New Roman"/>
                              <w:b/>
                              <w:color w:val="auto"/>
                              <w:kern w:val="2"/>
                              <w:sz w:val="20"/>
                              <w:szCs w:val="20"/>
                              <w:lang w:val="fr-FR" w:eastAsia="en-US" w:bidi="ar-SA"/>
                            </w:rPr>
                          </w:pPr>
                          <w:r>
                            <w:rPr>
                              <w:rFonts w:ascii="Times New Roman" w:hAnsi="Times New Roman" w:eastAsia="Times New Roman" w:cs="Times New Roman"/>
                              <w:color w:val="auto"/>
                              <w:kern w:val="2"/>
                              <w:sz w:val="20"/>
                              <w:szCs w:val="20"/>
                              <w:lang w:val="fr-FR" w:eastAsia="en-US" w:bidi="ar-SA"/>
                            </w:rPr>
                            <w:t xml:space="preserve">operator de date cu caracter personal nr. </w:t>
                          </w:r>
                          <w:r>
                            <w:rPr>
                              <w:rFonts w:ascii="Times New Roman" w:hAnsi="Times New Roman" w:eastAsia="Times New Roman" w:cs="Times New Roman"/>
                              <w:b/>
                              <w:color w:val="auto"/>
                              <w:kern w:val="2"/>
                              <w:sz w:val="20"/>
                              <w:szCs w:val="20"/>
                              <w:lang w:val="fr-FR" w:eastAsia="en-US" w:bidi="ar-SA"/>
                            </w:rPr>
                            <w:t>8980</w:t>
                          </w:r>
                        </w:p>
                      </w:txbxContent>
                    </v:textbox>
                  </v:shape>
                  <v:group id="Group 313" o:spid="_x0000_s1026" o:spt="203" style="position:absolute;left:-707;top:-714;height:1946;width:951;" coordorigin="-707,-714" coordsize="951,1946"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group id="Group 314" o:spid="_x0000_s1026" o:spt="203" style="position:absolute;left:-396;top:-270;height:1221;width:640;" coordorigin="-396,-270" coordsize="640,1221"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Lines 315" o:spid="_x0000_s1026" o:spt="20" style="position:absolute;left:-241;top:76;height:0;width:161;" filled="f" stroked="t" coordsize="21600,21600" o:gfxdata="UEsDBAoAAAAAAIdO4kAAAAAAAAAAAAAAAAAEAAAAZHJzL1BLAwQUAAAACACHTuJABPf3Sb8AAADa&#10;AAAADwAAAGRycy9kb3ducmV2LnhtbEWPT2vCQBTE7wW/w/IEb7qbtopEN4ItFal4MPVQb6/Z1ySY&#10;fZtm1z/99l1B6HGYmd8w88XVNuJMna8da0hGCgRx4UzNpYb9x9twCsIHZIONY9LwSx4WWe9hjqlx&#10;F97ROQ+liBD2KWqoQmhTKX1RkUU/ci1x9L5dZzFE2ZXSdHiJcNvIR6Um0mLNcaHCll4qKo75yWp4&#10;X32pz+nrMTxvfsbL5cFs5Z63Wg/6iZqBCHQN/+F7e200PMH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390m/&#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16" o:spid="_x0000_s1026" o:spt="20" style="position:absolute;left:-396;top:76;flip:x;height:420;width:128;" filled="f" stroked="t" coordsize="21600,21600" o:gfxdata="UEsDBAoAAAAAAIdO4kAAAAAAAAAAAAAAAAAEAAAAZHJzL1BLAwQUAAAACACHTuJAI1MZZ78AAADa&#10;AAAADwAAAGRycy9kb3ducmV2LnhtbEWP3WrCQBSE7wXfYTmF3kjdWKyUNBvBVqmICP5Ae3maPU2i&#10;2bMhu8b49l2h4OUwM98wybQzlWipcaVlBaNhBII4s7rkXMFhv3h6BeE8ssbKMim4koNp2u8lGGt7&#10;4S21O5+LAGEXo4LC+zqW0mUFGXRDWxMH79c2Bn2QTS51g5cAN5V8jqKJNFhyWCiwpveCstPubBSs&#10;u2XLH6vvev75QoPj13z7s8lmSj0+jKI3EJ46fw//t5dawRhuV8IN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TGWe/&#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17" o:spid="_x0000_s1026" o:spt="20" style="position:absolute;left:-55;top:76;height:212;width:69;" filled="f" stroked="t" coordsize="21600,21600" o:gfxdata="UEsDBAoAAAAAAIdO4kAAAAAAAAAAAAAAAAAEAAAAZHJzL1BLAwQUAAAACACHTuJA5FLKpr0AAADa&#10;AAAADwAAAGRycy9kb3ducmV2LnhtbEWPzYoCMRCE7wv7DqEXvK2JoiKjUXBFEcWDrge9tZPemcFJ&#10;Z5zEv7c3grDHoqq+oobjuy3FlWpfONbQaioQxKkzBWcadr+z7z4IH5ANlo5Jw4M8jEefH0NMjLvx&#10;hq7bkIkIYZ+ghjyEKpHSpzlZ9E1XEUfvz9UWQ5R1Jk2Ntwi3pWwr1ZMWC44LOVb0k1N62l6shuX8&#10;qPb96Sl0VufuZHIwa7njtdaNr5YagAh0D//hd3thNHThdSXeAD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UsqmvQAA&#10;ANo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line id="Lines 318" o:spid="_x0000_s1026" o:spt="20" style="position:absolute;left:33;top:329;height:0;width:115;" filled="f" stroked="t" coordsize="21600,21600" o:gfxdata="UEsDBAoAAAAAAIdO4kAAAAAAAAAAAAAAAAAEAAAAZHJzL1BLAwQUAAAACACHTuJAFIBU0b8AAADa&#10;AAAADwAAAGRycy9kb3ducmV2LnhtbEWPT2vCQBTE74V+h+UVequ7FpWQugq2KKWSgzGH9vaafU2C&#10;2bcxu/XPt3cFweMwM79hpvOTbcWBet841jAcKBDEpTMNVxqK7fIlAeEDssHWMWk4k4f57PFhiqlx&#10;R97QIQ+ViBD2KWqoQ+hSKX1Zk0U/cB1x9P5cbzFE2VfS9HiMcNvKV6Um0mLDcaHGjt5rKnf5v9Xw&#10;tfpV38nHLozW+/Fi8WMyWXCm9fPTUL2BCHQK9/Ct/Wk0TOB6Jd4AOb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AVNG/&#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19" o:spid="_x0000_s1026" o:spt="20" style="position:absolute;left:-63;top:329;flip:x;height:588;width:69;" filled="f" stroked="t" coordsize="21600,21600" o:gfxdata="UEsDBAoAAAAAAIdO4kAAAAAAAAAAAAAAAAAEAAAAZHJzL1BLAwQUAAAACACHTuJA04GHEL8AAADa&#10;AAAADwAAAGRycy9kb3ducmV2LnhtbEWP3WrCQBSE7wXfYTmF3kjdWLCWNBvBVqmICP5Ae3maPU2i&#10;2bMhu8b49l2h4OUwM98wybQzlWipcaVlBaNhBII4s7rkXMFhv3h6BeE8ssbKMim4koNp2u8lGGt7&#10;4S21O5+LAGEXo4LC+zqW0mUFGXRDWxMH79c2Bn2QTS51g5cAN5V8jqIXabDksFBgTe8FZafd2ShY&#10;d8uWP1bf9fxzTIPj13z7s8lmSj0+jKI3EJ46fw//t5dawQRuV8INk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BhxC/&#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20" o:spid="_x0000_s1026" o:spt="20" style="position:absolute;left:174;top:329;height:588;width:69;" filled="f" stroked="t" coordsize="21600,21600" o:gfxdata="UEsDBAoAAAAAAIdO4kAAAAAAAAAAAAAAAAAEAAAAZHJzL1BLAwQUAAAACACHTuJAClNlOLkAAADa&#10;AAAADwAAAGRycy9kb3ducmV2LnhtbEVPy4rCMBTdD/gP4QruxkTRQapRUBkRxYWPhe6uzbUtNjed&#10;Jr7+3iwGXB7OezR52lLcqfaFYw2dtgJBnDpTcKbhsP/9HoDwAdlg6Zg0vMjDZNz4GmFi3IO3dN+F&#10;TMQQ9glqyEOoEil9mpNF33YVceQurrYYIqwzaWp8xHBbyq5SP9JiwbEhx4pmOaXX3c1qWC3O6jiY&#10;X0Nv/defTk9mIw+80brV7KghiEDP8BH/u5dGQ9war8QbIM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TZTi5AAAA2gAA&#10;AA8AAAAAAAAAAQAgAAAAIgAAAGRycy9kb3ducmV2LnhtbFBLAQIUABQAAAAIAIdO4kAzLwWeOwAA&#10;ADkAAAAQAAAAAAAAAAEAIAAAAAgBAABkcnMvc2hhcGV4bWwueG1sUEsFBgAAAAAGAAYAWwEAALID&#10;AAAAAA==&#10;">
                        <v:fill on="f" focussize="0,0"/>
                        <v:stroke weight="1.75748031496063pt" color="#333399" joinstyle="miter"/>
                        <v:imagedata o:title=""/>
                        <o:lock v:ext="edit" aspectratio="f"/>
                      </v:line>
                      <v:line id="Lines 321" o:spid="_x0000_s1026" o:spt="20" style="position:absolute;left:-284;top:516;height:0;width:114;" filled="f" stroked="t" coordsize="21600,21600" o:gfxdata="UEsDBAoAAAAAAIdO4kAAAAAAAAAAAAAAAAAEAAAAZHJzL1BLAwQUAAAACACHTuJAZR/Ao78AAADa&#10;AAAADwAAAGRycy9kb3ducmV2LnhtbEWPT2vCQBTE74LfYXlCb7prqWLTbAQtFWnx0NSD3l6zzySY&#10;fZtm1z/99l1B6HGYmd8w6fxqG3GmzteONYxHCgRx4UzNpYbt19twBsIHZIONY9LwSx7mWb+XYmLc&#10;hT/pnIdSRAj7BDVUIbSJlL6oyKIfuZY4egfXWQxRdqU0HV4i3DbyUamptFhzXKiwpWVFxTE/WQ3v&#10;q2+1m70ew9PHz2Sx2JuN3PJG64fBWL2ACHQN/+F7e200PMPtSrwB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fwKO/&#10;AAAA2g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22" o:spid="_x0000_s1026" o:spt="20" style="position:absolute;left:-146;top:516;height:398;width:69;" filled="f" stroked="t" coordsize="21600,21600" o:gfxdata="UEsDBAoAAAAAAIdO4kAAAAAAAAAAAAAAAAAEAAAAZHJzL1BLAwQUAAAACACHTuJAFh5D5b8AAADb&#10;AAAADwAAAGRycy9kb3ducmV2LnhtbEWPS28CMQyE75X4D5ErcSsJqK3QQkAC1AqBOPA4tDezcXdX&#10;bJztJjz67/GhEjdbM575PJ7efK0u1MYqsIV+z4AizoOruLBw2H+8DEHFhOywDkwW/ijCdNJ5GmPm&#10;wpW3dNmlQkkIxwwtlCk1mdYxL8lj7IWGWLSf0HpMsraFdi1eJdzXemDMu/ZYsTSU2NC8pPy0O3sL&#10;q8+j+RouTul1/fs2m327jT7wxtruc9+MQCW6pYf5/3rpBF/o5RcZQE/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eQ+W/&#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23" o:spid="_x0000_s1026" o:spt="20" style="position:absolute;left:-380;top:516;flip:x;height:398;width:69;" filled="f" stroked="t" coordsize="21600,21600" o:gfxdata="UEsDBAoAAAAAAIdO4kAAAAAAAAAAAAAAAAAEAAAAZHJzL1BLAwQUAAAACACHTuJA7g+xpr0AAADb&#10;AAAADwAAAGRycy9kb3ducmV2LnhtbEVPTWvCQBC9F/wPywheim4itEjqGtCmVIoIaqE9jtkxiWZn&#10;Q3Yb03/fFQre5vE+Z572phYdta6yrCCeRCCIc6srLhR8Ht7GMxDOI2usLZOCX3KQLgYPc0y0vfKO&#10;ur0vRAhhl6CC0vsmkdLlJRl0E9sQB+5kW4M+wLaQusVrCDe1nEbRszRYcWgosaFVSfll/2MUbPp1&#10;x68f3032/kSP569sd9zmS6VGwzh6AeGp93fxv3utw/wYbr+E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D7GmvQAA&#10;ANs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line id="Lines 324" o:spid="_x0000_s1026" o:spt="20" style="position:absolute;left:-393;top:536;height:138;width:204;" filled="f" stroked="t" coordsize="21600,21600" o:gfxdata="UEsDBAoAAAAAAIdO4kAAAAAAAAAAAAAAAAAEAAAAZHJzL1BLAwQUAAAACACHTuJAiYB4CbsAAADb&#10;AAAADwAAAGRycy9kb3ducmV2LnhtbEVPS4vCMBC+C/6HMAveNFFUpGsUVJRF8eDjsHubbWbbYjOp&#10;TdbHvzeC4G0+vueMpzdbigvVvnCsodtRIIhTZwrONBwPy/YIhA/IBkvHpOFOHqaTZmOMiXFX3tFl&#10;HzIRQ9gnqCEPoUqk9GlOFn3HVcSR+3O1xRBhnUlT4zWG21L2lBpKiwXHhhwrmueUnvb/VsN69au+&#10;R4tT6G/Og9nsx2zlkbdatz666hNEoFt4i1/uLxPn9+D5SzxAT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B4CbsAAADb&#10;AAAADwAAAAAAAAABACAAAAAiAAAAZHJzL2Rvd25yZXYueG1sUEsBAhQAFAAAAAgAh07iQDMvBZ47&#10;AAAAOQAAABAAAAAAAAAAAQAgAAAACgEAAGRycy9zaGFwZXhtbC54bWxQSwUGAAAAAAYABgBbAQAA&#10;tAMAAAAA&#10;">
                        <v:fill on="f" focussize="0,0"/>
                        <v:stroke weight="1.75748031496063pt" color="#333399" joinstyle="miter"/>
                        <v:imagedata o:title=""/>
                        <o:lock v:ext="edit" aspectratio="f"/>
                      </v:line>
                      <v:line id="Lines 325" o:spid="_x0000_s1026" o:spt="20" style="position:absolute;left:-375;top:951;height:0;width:620;" filled="f" stroked="t" coordsize="21600,21600" o:gfxdata="UEsDBAoAAAAAAIdO4kAAAAAAAAAAAAAAAAAEAAAAZHJzL1BLAwQUAAAACACHTuJA5szdkr0AAADb&#10;AAAADwAAAGRycy9kb3ducmV2LnhtbEVPS2sCMRC+F/wPYYTearK1FVnNClYs0uLBx0Fv42bcXdxM&#10;1k189N83QqG3+fieM57cbS2u1PrKsYakp0AQ585UXGjYbuYvQxA+IBusHZOGH/IwyTpPY0yNu/GK&#10;rutQiBjCPkUNZQhNKqXPS7Loe64hjtzRtRZDhG0hTYu3GG5r+arUQFqsODaU2NBHSflpfbEavj4P&#10;ajecncLb9/l9Ot2bpdzyUuvnbqJGIALdw7/4z70wcX4fHr/EA2T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zN2SvQAA&#10;ANsAAAAPAAAAAAAAAAEAIAAAACIAAABkcnMvZG93bnJldi54bWxQSwECFAAUAAAACACHTuJAMy8F&#10;njsAAAA5AAAAEAAAAAAAAAABACAAAAAMAQAAZHJzL3NoYXBleG1sLnhtbFBLBQYAAAAABgAGAFsB&#10;AAC2AwAAAAA=&#10;">
                        <v:fill on="f" focussize="0,0"/>
                        <v:stroke weight="1.75748031496063pt" color="#333399" joinstyle="miter"/>
                        <v:imagedata o:title=""/>
                        <o:lock v:ext="edit" aspectratio="f"/>
                      </v:line>
                      <v:shape id="Oval 326" o:spid="_x0000_s1026" o:spt="3" type="#_x0000_t3" style="position:absolute;left:-241;top:-270;height:276;width:159;mso-wrap-style:none;v-text-anchor:middle;" fillcolor="#FFFFFF" filled="t" stroked="t" coordsize="21600,21600" o:gfxdata="UEsDBAoAAAAAAIdO4kAAAAAAAAAAAAAAAAAEAAAAZHJzL1BLAwQUAAAACACHTuJAwD9hA7gAAADb&#10;AAAADwAAAGRycy9kb3ducmV2LnhtbEVP24rCMBB9F/Yfwizsm6YuiyzVKEUoK+KLXT9gaMam2Exq&#10;k3j5eyMIvs3hXGexutlOXGjwrWMF00kGgrh2uuVGweG/HP+C8AFZY+eYFNzJw2r5MVpgrt2V93Sp&#10;QiNSCPscFZgQ+lxKXxuy6CeuJ07c0Q0WQ4JDI/WA1xRuO/mdZTNpseXUYLCntaH6VEWroDSFLiP+&#10;Vec463fuvo1FEUmpr89pNgcR6Bbe4pd7o9P8H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D9hA7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shape id="Oval 327" o:spid="_x0000_s1026" o:spt="3" type="#_x0000_t3" style="position:absolute;left:-291;top:221;height:222;width:117;mso-wrap-style:none;v-text-anchor:middle;" fillcolor="#FFFFFF" filled="t" stroked="t" coordsize="21600,21600" o:gfxdata="UEsDBAoAAAAAAIdO4kAAAAAAAAAAAAAAAAAEAAAAZHJzL1BLAwQUAAAACACHTuJAr3PEmLgAAADb&#10;AAAADwAAAGRycy9kb3ducmV2LnhtbEVP24rCMBB9F/Yfwizsm6YurCzVKEUoK+KLXT9gaMam2Exq&#10;k3j5eyMIvs3hXGexutlOXGjwrWMF00kGgrh2uuVGweG/HP+C8AFZY+eYFNzJw2r5MVpgrt2V93Sp&#10;QiNSCPscFZgQ+lxKXxuy6CeuJ07c0Q0WQ4JDI/WA1xRuO/mdZTNpseXUYLCntaH6VEWroDSFLiP+&#10;Vec463fuvo1FEUmpr89pNgcR6Bbe4pd7o9P8H3j+kg6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3PEmL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shape id="Oval 328" o:spid="_x0000_s1026" o:spt="3" type="#_x0000_t3" style="position:absolute;left:33;top:-9;height:222;width:117;mso-wrap-style:none;v-text-anchor:middle;" fillcolor="#FFFFFF" filled="t" stroked="t" coordsize="21600,21600" o:gfxdata="UEsDBAoAAAAAAIdO4kAAAAAAAAAAAAAAAAAEAAAAZHJzL1BLAwQUAAAACACHTuJAX6Fa77gAAADb&#10;AAAADwAAAGRycy9kb3ducmV2LnhtbEVPzYrCMBC+L/gOYQRva+oeylKNUoSiLF62+gBDMzbFZlKb&#10;xJ+3N8LC3ubj+53V5mF7caPRd44VLOYZCOLG6Y5bBadj9fkNwgdkjb1jUvAkD5v15GOFhXZ3/qVb&#10;HVqRQtgXqMCEMBRS+saQRT93A3Hizm60GBIcW6lHvKdw28uvLMulxY5Tg8GBtoaaSx2tgsqUuoq4&#10;q68xHw7u+RPLMpJSs+kiW4II9Aj/4j/3Xqf5Obx/SQfI9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6Fa77gAAADbAAAA&#10;DwAAAAAAAAABACAAAAAiAAAAZHJzL2Rvd25yZXYueG1sUEsBAhQAFAAAAAgAh07iQDMvBZ47AAAA&#10;OQAAABAAAAAAAAAAAQAgAAAABwEAAGRycy9zaGFwZXhtbC54bWxQSwUGAAAAAAYABgBbAQAAsQMA&#10;AAAA&#10;">
                        <v:fill on="t" focussize="0,0"/>
                        <v:stroke weight="1.75748031496063pt" color="#333399" joinstyle="miter"/>
                        <v:imagedata o:title=""/>
                        <o:lock v:ext="edit" aspectratio="f"/>
                      </v:shape>
                    </v:group>
                    <v:group id="Group 329" o:spid="_x0000_s1026" o:spt="203" style="position:absolute;left:-707;top:-714;height:1946;width:672;" coordorigin="-707,-714" coordsize="672,1946"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group id="Group 330" o:spid="_x0000_s1026" o:spt="203" style="position:absolute;left:-561;top:-486;height:1152;width:414;" coordorigin="-561,-486" coordsize="414,115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Lines 331" o:spid="_x0000_s1026" o:spt="20" style="position:absolute;left:-411;top:-486;height:883;width:0;" filled="f" stroked="t" coordsize="21600,21600" o:gfxdata="UEsDBAoAAAAAAIdO4kAAAAAAAAAAAAAAAAAEAAAAZHJzL1BLAwQUAAAACACHTuJArH9x174AAADb&#10;AAAADwAAAGRycy9kb3ducmV2LnhtbEWPQW/CMAyF75P4D5En7TKNFATT1JFyQIAQt5XtsJvXeE3V&#10;xqmaUNi/x4dJ3Gy95/c+r9ZX36mRhtgENjCbZqCIq2Abrg18nnYvb6BiQrbYBSYDfxRhXUweVpjb&#10;cOEPGstUKwnhmKMBl1Kfax0rRx7jNPTEov2GwWOSdai1HfAi4b7T8yx71R4blgaHPW0cVW159gbm&#10;R73c8Lh1+++f0rfPYfG1OB+MeXqcZe+gEl3T3fx/fbCCL7Dyiwyg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9x1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2" o:spid="_x0000_s1026" o:spt="20" style="position:absolute;left:-484;top:-486;height:1152;width:0;" filled="f" stroked="t" coordsize="21600,21600" o:gfxdata="UEsDBAoAAAAAAIdO4kAAAAAAAAAAAAAAAAAEAAAAZHJzL1BLAwQUAAAACACHTuJAwzPUTLoAAADb&#10;AAAADwAAAGRycy9kb3ducmV2LnhtbEVPTYvCMBC9L/gfwgheFk0Vd9Fq9CAq4m27evA2NmNTbCal&#10;iVX/vVlY8DaP9znz5cNWoqXGl44VDAcJCOLc6ZILBYffTX8CwgdkjZVjUvAkD8tF52OOqXZ3/qE2&#10;C4WIIexTVGBCqFMpfW7Ioh+4mjhyF9dYDBE2hdQN3mO4reQoSb6lxZJjg8GaVobya3azCkZ7+bXi&#10;dm22p3Nmr59ufBzfdkr1usNkBiLQI7zF/+6djvOn8PdLPE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M9RMugAAANsA&#10;AAAPAAAAAAAAAAEAIAAAACIAAABkcnMvZG93bnJldi54bWxQSwECFAAUAAAACACHTuJAMy8FnjsA&#10;AAA5AAAAEAAAAAAAAAABACAAAAAJAQAAZHJzL3NoYXBleG1sLnhtbFBLBQYAAAAABgAGAFsBAACz&#10;AwAAAAA=&#10;">
                          <v:fill on="f" focussize="0,0"/>
                          <v:stroke weight="0.737007874015748pt" color="#0099FF" joinstyle="miter"/>
                          <v:imagedata o:title=""/>
                          <o:lock v:ext="edit" aspectratio="f"/>
                        </v:line>
                        <v:line id="Lines 333" o:spid="_x0000_s1026" o:spt="20" style="position:absolute;left:-340;top:-486;height:620;width:0;" filled="f" stroked="t" coordsize="21600,21600" o:gfxdata="UEsDBAoAAAAAAIdO4kAAAAAAAAAAAAAAAAAEAAAAZHJzL1BLAwQUAAAACACHTuJAnGW3bLsAAADb&#10;AAAADwAAAGRycy9kb3ducmV2LnhtbEVPPW/CMBDdK/EfrKvUpSoOCKoqxWFAgBBbQzt0u8bXOEp8&#10;jmIT6L/nhkqMT+97tb76To00xCawgdk0A0VcBdtwbeDztHt5AxUTssUuMBn4owjrYvKwwtyGC3/Q&#10;WKZaSQjHHA24lPpc61g58hinoScW7jcMHpPAodZ2wIuE+07Ps+xVe2xYGhz2tHFUteXZG5gf9XLD&#10;49btv39K3z6HxdfifDDm6XGWvYNKdE138b/7YMUn6+WL/ABd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W3bLsAAADb&#10;AAAADwAAAAAAAAABACAAAAAiAAAAZHJzL2Rvd25yZXYueG1sUEsBAhQAFAAAAAgAh07iQDMvBZ47&#10;AAAAOQAAABAAAAAAAAAAAQAgAAAACgEAAGRycy9zaGFwZXhtbC54bWxQSwUGAAAAAAYABgBbAQAA&#10;tAMAAAAA&#10;">
                          <v:fill on="f" focussize="0,0"/>
                          <v:stroke weight="0.737007874015748pt" color="#0099FF" joinstyle="miter"/>
                          <v:imagedata o:title=""/>
                          <o:lock v:ext="edit" aspectratio="f"/>
                        </v:line>
                        <v:line id="Lines 334" o:spid="_x0000_s1026" o:spt="20" style="position:absolute;left:-257;top:-486;height:198;width:0;" filled="f" stroked="t" coordsize="21600,21600" o:gfxdata="UEsDBAoAAAAAAIdO4kAAAAAAAAAAAAAAAAAEAAAAZHJzL1BLAwQUAAAACACHTuJA8ykS974AAADb&#10;AAAADwAAAGRycy9kb3ducmV2LnhtbEWPQWvCQBSE70L/w/IKXsRsIlpKmtWDtCLemraH3p7Z12ww&#10;+zZk1yT9912h4HGY+WaYYjfZVgzU+8axgixJQRBXTjdcK/j8eFs+g/ABWWPrmBT8kofd9mFWYK7d&#10;yO80lKEWsYR9jgpMCF0upa8MWfSJ64ij9+N6iyHKvpa6xzGW21au0vRJWmw4LhjsaG+oupRXq2B1&#10;kps9D6/m8H0u7WXh1l/r61Gp+WOWvoAINIV7+J8+6shlcPs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kS9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5" o:spid="_x0000_s1026" o:spt="20" style="position:absolute;left:-183;top:-486;height:114;width:0;" filled="f" stroked="t" coordsize="21600,21600" o:gfxdata="UEsDBAoAAAAAAIdO4kAAAAAAAAAAAAAAAAAEAAAAZHJzL1BLAwQUAAAACACHTuJAA/uMgL4AAADb&#10;AAAADwAAAGRycy9kb3ducmV2LnhtbEWPQWvCQBSE7wX/w/KEXorZGKyUNKsH0SLemtZDb8/sazaY&#10;fRuya5L++65Q6HGY+WaYYjvZVgzU+8axgmWSgiCunG64VvD5cVi8gPABWWPrmBT8kIftZvZQYK7d&#10;yO80lKEWsYR9jgpMCF0upa8MWfSJ64ij9+16iyHKvpa6xzGW21ZmabqWFhuOCwY72hmqruXNKshO&#10;8nnHw968fV1Ke31yq/PqdlTqcb5MX0EEmsJ/+I8+6shlcP8Sf4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MgL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6" o:spid="_x0000_s1026" o:spt="20" style="position:absolute;left:-558;top:-373;height:0;width:411;" filled="f" stroked="t" coordsize="21600,21600" o:gfxdata="UEsDBAoAAAAAAIdO4kAAAAAAAAAAAAAAAAAEAAAAZHJzL1BLAwQUAAAACACHTuJAbLcpG74AAADb&#10;AAAADwAAAGRycy9kb3ducmV2LnhtbEWPQWvCQBSE7wX/w/KEXopuklopqasHsUW8NdVDb6/ZZzaY&#10;fRuym8T++65Q8DjMfDPManO1jRio87VjBek8AUFcOl1zpeD49T57BeEDssbGMSn4JQ+b9eRhhbl2&#10;I3/SUIRKxBL2OSowIbS5lL40ZNHPXUscvbPrLIYou0rqDsdYbhuZJclSWqw5LhhsaWuovBS9VZAd&#10;5MuWh535+P4p7OXJLU6Lfq/U4zRN3kAEuoZ7+J/e68g9w+1L/AF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cpG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7" o:spid="_x0000_s1026" o:spt="20" style="position:absolute;left:-561;top:295;height:0;width:170;" filled="f" stroked="t" coordsize="21600,21600" o:gfxdata="UEsDBAoAAAAAAIdO4kAAAAAAAAAAAAAAAAAEAAAAZHJzL1BLAwQUAAAACACHTuJA416xb74AAADb&#10;AAAADwAAAGRycy9kb3ducmV2LnhtbEWPQWvCQBSE70L/w/IKvYhuDLGU1NWDtCX0ZrSH3p7Z12ww&#10;+zZk1yT9992C4HGY+WaYzW6yrRio941jBatlAoK4crrhWsHp+L54AeEDssbWMSn4JQ+77cNsg7l2&#10;Ix9oKEMtYgn7HBWYELpcSl8ZsuiXriOO3o/rLYYo+1rqHsdYbluZJsmztNhwXDDY0d5QdSmvVkH6&#10;Kdd7Ht7Mx/e5tJe5y76ya6HU0+MqeQURaAr38I0udOQy+P8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6xb7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38" o:spid="_x0000_s1026" o:spt="20" style="position:absolute;left:-561;top:410;height:0;width:145;" filled="f" stroked="t" coordsize="21600,21600" o:gfxdata="UEsDBAoAAAAAAIdO4kAAAAAAAAAAAAAAAAAEAAAAZHJzL1BLAwQUAAAACACHTuJAjBIU9LwAAADb&#10;AAAADwAAAGRycy9kb3ducmV2LnhtbEWPQYvCMBSE78L+h/AEL2JTRRepRg+yu4g36+5hb8/m2RSb&#10;l9LEqv/eCILHYeabYZbrm61FR62vHCsYJykI4sLpiksFv4fv0RyED8gaa8ek4E4e1quP3hIz7a68&#10;py4PpYgl7DNUYEJoMil9YciiT1xDHL2Tay2GKNtS6havsdzWcpKmn9JixXHBYEMbQ8U5v1gFk52c&#10;bbj7Mj//x9yeh276N71slRr0x+kCRKBbeIdf9FZHbgb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SFPS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339" o:spid="_x0000_s1026" o:spt="20" style="position:absolute;left:-558;top:-260;height:0;width:277;" filled="f" stroked="t" coordsize="21600,21600" o:gfxdata="UEsDBAoAAAAAAIdO4kAAAAAAAAAAAAAAAAAEAAAAZHJzL1BLAwQUAAAACACHTuJAfMCKg70AAADb&#10;AAAADwAAAGRycy9kb3ducmV2LnhtbEWPQWvCQBSE7wX/w/KEXorZGKyUNKsH0SLeGttDb8/sazaY&#10;fRuya6L/3hUKPQ4z3wxTrK+2FQP1vnGsYJ6kIIgrpxuuFXwdd7M3ED4ga2wdk4IbeVivJk8F5tqN&#10;/ElDGWoRS9jnqMCE0OVS+sqQRZ+4jjh6v663GKLsa6l7HGO5bWWWpktpseG4YLCjjaHqXF6sguwg&#10;Xzc8bM3Hz6m05xe3+F5c9ko9T+fpO4hA1/Af/qP3OnJLeHy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wIqDvQAA&#10;ANsAAAAPAAAAAAAAAAEAIAAAACIAAABkcnMvZG93bnJldi54bWxQSwECFAAUAAAACACHTuJAMy8F&#10;njsAAAA5AAAAEAAAAAAAAAABACAAAAAMAQAAZHJzL3NoYXBleG1sLnhtbFBLBQYAAAAABgAGAFsB&#10;AAC2AwAAAAA=&#10;">
                          <v:fill on="f" focussize="0,0"/>
                          <v:stroke weight="0.737007874015748pt" color="#0099FF" joinstyle="miter"/>
                          <v:imagedata o:title=""/>
                          <o:lock v:ext="edit" aspectratio="f"/>
                        </v:line>
                        <v:line id="Lines 340" o:spid="_x0000_s1026" o:spt="20" style="position:absolute;left:-558;top:-36;height:0;width:228;" filled="f" stroked="t" coordsize="21600,21600" o:gfxdata="UEsDBAoAAAAAAIdO4kAAAAAAAAAAAAAAAAAEAAAAZHJzL1BLAwQUAAAACACHTuJAE4wvGLwAAADb&#10;AAAADwAAAGRycy9kb3ducmV2LnhtbEWPQYvCMBSE7wv+h/AEL4umirtKNXoQFfG2XT14ezbPpti8&#10;lCZW/fdmYcHjMPPNMPPlw1aipcaXjhUMBwkI4tzpkgsFh99NfwrCB2SNlWNS8CQPy0XnY46pdnf+&#10;oTYLhYgl7FNUYEKoUyl9bsiiH7iaOHoX11gMUTaF1A3eY7mt5ChJvqXFkuOCwZpWhvJrdrMKRnv5&#10;teJ2bbanc2avn258HN92SvW6w2QGItAjvMP/9E5HbgJ/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MLxi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341" o:spid="_x0000_s1026" o:spt="20" style="position:absolute;left:-558;top:73;height:0;width:215;" filled="f" stroked="t" coordsize="21600,21600" o:gfxdata="UEsDBAoAAAAAAIdO4kAAAAAAAAAAAAAAAAAEAAAAZHJzL1BLAwQUAAAACACHTuJAYhO7arsAAADb&#10;AAAADwAAAGRycy9kb3ducmV2LnhtbEVPPW/CMBDdK/EfrKvUpSoOCKoqxWFAgBBbQzt0u8bXOEp8&#10;jmIT6L/nhkqMT+97tb76To00xCawgdk0A0VcBdtwbeDztHt5AxUTssUuMBn4owjrYvKwwtyGC3/Q&#10;WKZaSQjHHA24lPpc61g58hinoScW7jcMHpPAodZ2wIuE+07Ps+xVe2xYGhz2tHFUteXZG5gf9XLD&#10;49btv39K3z6HxdfifDDm6XGWvYNKdE138b/7YMUnY+WL/ABd3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hO7arsAAADb&#10;AAAADwAAAAAAAAABACAAAAAiAAAAZHJzL2Rvd25yZXYueG1sUEsBAhQAFAAAAAgAh07iQDMvBZ47&#10;AAAAOQAAABAAAAAAAAAAAQAgAAAACgEAAGRycy9zaGFwZXhtbC54bWxQSwUGAAAAAAYABgBbAQAA&#10;tAMAAAAA&#10;">
                          <v:fill on="f" focussize="0,0"/>
                          <v:stroke weight="0.737007874015748pt" color="#0099FF" joinstyle="miter"/>
                          <v:imagedata o:title=""/>
                          <o:lock v:ext="edit" aspectratio="f"/>
                        </v:line>
                        <v:line id="Lines 342" o:spid="_x0000_s1026" o:spt="20" style="position:absolute;left:-558;top:-153;height:0;width:241;" filled="f" stroked="t" coordsize="21600,21600" o:gfxdata="UEsDBAoAAAAAAIdO4kAAAAAAAAAAAAAAAAAEAAAAZHJzL1BLAwQUAAAACACHTuJADV8e8bwAAADb&#10;AAAADwAAAGRycy9kb3ducmV2LnhtbEWPQYvCMBSE7wv+h/AEL4umirtoNXoQFfG2XT14ezbPpti8&#10;lCZW/fdmYcHjMPPNMPPlw1aipcaXjhUMBwkI4tzpkgsFh99NfwLCB2SNlWNS8CQPy0XnY46pdnf+&#10;oTYLhYgl7FNUYEKoUyl9bsiiH7iaOHoX11gMUTaF1A3eY7mt5ChJvqXFkuOCwZpWhvJrdrMKRnv5&#10;teJ2bbanc2avn258HN92SvW6w2QGItAjvMP/9E5Hbgp/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fHvG8AAAA&#10;2wAAAA8AAAAAAAAAAQAgAAAAIgAAAGRycy9kb3ducmV2LnhtbFBLAQIUABQAAAAIAIdO4kAzLwWe&#10;OwAAADkAAAAQAAAAAAAAAAEAIAAAAAsBAABkcnMvc2hhcGV4bWwueG1sUEsFBgAAAAAGAAYAWwEA&#10;ALUDAAAAAA==&#10;">
                          <v:fill on="f" focussize="0,0"/>
                          <v:stroke weight="0.737007874015748pt" color="#0099FF" joinstyle="miter"/>
                          <v:imagedata o:title=""/>
                          <o:lock v:ext="edit" aspectratio="f"/>
                        </v:line>
                        <v:line id="Lines 343" o:spid="_x0000_s1026" o:spt="20" style="position:absolute;left:-561;top:184;height:0;width:193;" filled="f" stroked="t" coordsize="21600,21600" o:gfxdata="UEsDBAoAAAAAAIdO4kAAAAAAAAAAAAAAAAAEAAAAZHJzL1BLAwQUAAAACACHTuJAGbwhsbkAAADb&#10;AAAADwAAAGRycy9kb3ducmV2LnhtbEVPTYvCMBC9L/gfwgheFk11VaQaPYiKeNuqB29jMzbFZlKa&#10;WPXfbw7CHh/ve7F62Uq01PjSsYLhIAFBnDtdcqHgdNz2ZyB8QNZYOSYFb/KwWna+Fphq9+RfarNQ&#10;iBjCPkUFJoQ6ldLnhiz6gauJI3dzjcUQYVNI3eAzhttKjpJkKi2WHBsM1rQ2lN+zh1UwOsjJmtuN&#10;2V2umb1/u/F5/Ngr1esOkzmIQK/wL/6491rBT1wfv8Qf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m8IbG5AAAA2wAA&#10;AA8AAAAAAAAAAQAgAAAAIgAAAGRycy9kb3ducmV2LnhtbFBLAQIUABQAAAAIAIdO4kAzLwWeOwAA&#10;ADkAAAAQAAAAAAAAAAEAIAAAAAgBAABkcnMvc2hhcGV4bWwueG1sUEsFBgAAAAAGAAYAWwEAALID&#10;AAAAAA==&#10;">
                          <v:fill on="f" focussize="0,0"/>
                          <v:stroke weight="0.737007874015748pt" color="#0099FF" joinstyle="miter"/>
                          <v:imagedata o:title=""/>
                          <o:lock v:ext="edit" aspectratio="f"/>
                        </v:line>
                        <v:line id="Lines 344" o:spid="_x0000_s1026" o:spt="20" style="position:absolute;left:-558;top:603;height:0;width:93;" filled="f" stroked="t" coordsize="21600,21600" o:gfxdata="UEsDBAoAAAAAAIdO4kAAAAAAAAAAAAAAAAAEAAAAZHJzL1BLAwQUAAAACACHTuJAdvCEKr4AAADb&#10;AAAADwAAAGRycy9kb3ducmV2LnhtbEWPQWvCQBSE70L/w/IKXqTZRG2R1NWDVJHeTPXg7TX7mg1m&#10;34bsGvXfuwXB4zAz3zDz5dU2oqfO144VZEkKgrh0uuZKwf5n/TYD4QOyxsYxKbiRh+XiZTDHXLsL&#10;76gvQiUihH2OCkwIbS6lLw1Z9IlriaP35zqLIcqukrrDS4TbRo7T9ENarDkuGGxpZag8FWerYPwt&#10;31fcf5nN8bewp5GbHqbnrVLD1yz9BBHoGp7hR3urFUwy+P8Sf4B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CEKr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line id="Lines 345" o:spid="_x0000_s1026" o:spt="20" style="position:absolute;left:-561;top:520;height:0;width:110;" filled="f" stroked="t" coordsize="21600,21600" o:gfxdata="UEsDBAoAAAAAAIdO4kAAAAAAAAAAAAAAAAAEAAAAZHJzL1BLAwQUAAAACACHTuJAhiIaXb4AAADb&#10;AAAADwAAAGRycy9kb3ducmV2LnhtbEWPQWvCQBSE7wX/w/KEXopuTFVKdJOD2CLeGttDb8/sMxvM&#10;vg3ZNdp/3xUKHoeZ+YZZFzfbioF63zhWMJsmIIgrpxuuFXwd3idvIHxA1tg6JgW/5KHIR09rzLS7&#10;8icNZahFhLDPUIEJocuk9JUhi37qOuLonVxvMUTZ11L3eI1w28o0SZbSYsNxwWBHG0PVubxYBele&#10;LjY8bM3Hz7G05xc3/55fdko9j2fJCkSgW3iE/9s7reA1hfuX+AN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IaXb4A&#10;AADbAAAADwAAAAAAAAABACAAAAAiAAAAZHJzL2Rvd25yZXYueG1sUEsBAhQAFAAAAAgAh07iQDMv&#10;BZ47AAAAOQAAABAAAAAAAAAAAQAgAAAADQEAAGRycy9zaGFwZXhtbC54bWxQSwUGAAAAAAYABgBb&#10;AQAAtwMAAAAA&#10;">
                          <v:fill on="f" focussize="0,0"/>
                          <v:stroke weight="0.737007874015748pt" color="#0099FF" joinstyle="miter"/>
                          <v:imagedata o:title=""/>
                          <o:lock v:ext="edit" aspectratio="f"/>
                        </v:line>
                      </v:group>
                      <v:group id="Group 346" o:spid="_x0000_s1026" o:spt="203" style="position:absolute;left:-614;top:-714;height:226;width:513;" coordorigin="-614,-714" coordsize="513,226" o:gfxdata="UEsDBAoAAAAAAIdO4kAAAAAAAAAAAAAAAAAEAAAAZHJzL1BLAwQUAAAACACHTuJAcIcXlb8AAADb&#10;AAAADwAAAGRycy9kb3ducmV2LnhtbEWPzWrDMBCE74W8g9hCbo3s/JTWjWxCSEIPptCkUHpbrI1t&#10;Yq2Mpdjx21eBQo/DzHzDrLObaURPnastK4hnEQjiwuqaSwVfp/3TCwjnkTU2lknBSA6ydPKwxkTb&#10;gT+pP/pSBAi7BBVU3reJlK6oyKCb2ZY4eGfbGfRBdqXUHQ4Bbho5j6JnabDmsFBhS9uKisvxahQc&#10;Bhw2i3jX55fzdvw5rT6+85iUmj7G0RsITzf/H/5rv2sFy1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hxeVvwAAANsAAAAPAAAAAAAAAAEAIAAAACIAAABkcnMvZG93bnJldi54&#10;bWxQSwECFAAUAAAACACHTuJAMy8FnjsAAAA5AAAAFQAAAAAAAAABACAAAAAOAQAAZHJzL2dyb3Vw&#10;c2hhcGV4bWwueG1sUEsFBgAAAAAGAAYAYAEAAMsDAAAAAA==&#10;">
                        <o:lock v:ext="edit" aspectratio="f"/>
                        <v:line id="Lines 347" o:spid="_x0000_s1026" o:spt="20" style="position:absolute;left:-128;top:-519;flip:y;height:2;width:12;" filled="f" stroked="t" coordsize="21600,21600" o:gfxdata="UEsDBAoAAAAAAIdO4kAAAAAAAAAAAAAAAAAEAAAAZHJzL1BLAwQUAAAACACHTuJAtc1OXsAAAADb&#10;AAAADwAAAGRycy9kb3ducmV2LnhtbEWPW2vCQBSE3wv+h+UU+iK6sbYi0VWoFypSBC+gj8fsaRKb&#10;PRuy2xj/vVsQ+jjMzDfMeNqYQtRUudyygl43AkGcWJ1zquCwX3aGIJxH1lhYJgU3cjCdtJ7GGGt7&#10;5S3VO5+KAGEXo4LM+zKW0iUZGXRdWxIH79tWBn2QVSp1hdcAN4V8jaKBNJhzWMiwpFlGyc/u1yj4&#10;alY1z9encvH5Tu3LcbE9b5IPpV6ee9EIhKfG/4cf7ZVW0H+Dvy/hB8jJ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zU5e&#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group id="Group 348" o:spid="_x0000_s1026" o:spt="203" style="position:absolute;left:-614;top:-714;height:226;width:513;" coordorigin="-614,-714" coordsize="513,226"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line id="Lines 349" o:spid="_x0000_s1026" o:spt="20" style="position:absolute;left:-614;top:-517;height:0;width:0;" filled="f" stroked="t" coordsize="21600,21600" o:gfxdata="UEsDBAoAAAAAAIdO4kAAAAAAAAAAAAAAAAAEAAAAZHJzL1BLAwQUAAAACACHTuJATdy8HcAAAADb&#10;AAAADwAAAGRycy9kb3ducmV2LnhtbEWPT2vCQBTE74LfYXmF3uquVoukWQWVFlE8mObQ3l6zr0kw&#10;+zbNbv3z7V2h4HGYmd8w6fxsG3GkzteONQwHCgRx4UzNpYb84+1pCsIHZIONY9JwIQ/zWb+XYmLc&#10;ifd0zEIpIoR9ghqqENpESl9UZNEPXEscvR/XWQxRdqU0HZ4i3DZypNSLtFhzXKiwpWVFxSH7sxo2&#10;79/qc7o6hPH2d7JYfJmdzHmn9ePDUL2CCHQO9/B/e200PE/g9iX+A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3Lwd&#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50" o:spid="_x0000_s1026" o:spt="20" style="position:absolute;left:-560;top:-488;height:0;width:391;" filled="f" stroked="t" coordsize="21600,21600" o:gfxdata="UEsDBAoAAAAAAIdO4kAAAAAAAAAAAAAAAAAEAAAAZHJzL1BLAwQUAAAACACHTuJAvQ4iar8AAADb&#10;AAAADwAAAGRycy9kb3ducmV2LnhtbEWPT2sCMRTE7wW/Q3gFbzWxtiKrUdBSKYoHVw96e25edxc3&#10;L9tN/PftjVDwOMzMb5jR5GorcabGl441dDsKBHHmTMm5hu3m+20Awgdkg5Vj0nAjD5Nx62WEiXEX&#10;XtM5DbmIEPYJaihCqBMpfVaQRd9xNXH0fl1jMUTZ5NI0eIlwW8l3pfrSYslxocCaZgVlx/RkNSzm&#10;B7UbfB3Dx/Lvczrdm5Xc8krr9mtXDUEEuoZn+L/9YzT0+vD4En+AH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0OImq/&#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1" o:spid="_x0000_s1026" o:spt="20" style="position:absolute;left:-598;top:-714;flip:y;height:154;width:0;" filled="f" stroked="t" coordsize="21600,21600" o:gfxdata="UEsDBAoAAAAAAIdO4kAAAAAAAAAAAAAAAAAEAAAAZHJzL1BLAwQUAAAACACHTuJARR/QKcAAAADb&#10;AAAADwAAAGRycy9kb3ducmV2LnhtbEWPW2vCQBSE3wv+h+UU+iK6sdIq0VWoFypSBC+gj8fsaRKb&#10;PRuy2xj/vVsQ+jjMzDfMeNqYQtRUudyygl43AkGcWJ1zquCwX3aGIJxH1lhYJgU3cjCdtJ7GGGt7&#10;5S3VO5+KAGEXo4LM+zKW0iUZGXRdWxIH79tWBn2QVSp1hdcAN4V8jaJ3aTDnsJBhSbOMkp/dr1Hw&#10;1axqnq9P5eLzjdqX42J73iQfSr0896IRCE+N/w8/2iutoD+Avy/hB8jJ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H9Ap&#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52" o:spid="_x0000_s1026" o:spt="20" style="position:absolute;left:-100;top:-714;flip:y;height:154;width:0;" filled="f" stroked="t" coordsize="21600,21600" o:gfxdata="UEsDBAoAAAAAAIdO4kAAAAAAAAAAAAAAAAAEAAAAZHJzL1BLAwQUAAAACACHTuJANIBEW7wAAADb&#10;AAAADwAAAGRycy9kb3ducmV2LnhtbEVPy2rCQBTdF/yH4QpuRCdaFImOQltLRUTwAbq8Zq5JbOZO&#10;yExj/HtnIXR5OO/ZojGFqKlyuWUFg34EgjixOudUwfHw3ZuAcB5ZY2GZFDzIwWLeepthrO2dd1Tv&#10;fSpCCLsYFWTel7GULsnIoOvbkjhwV1sZ9AFWqdQV3kO4KeQwisbSYM6hIcOSPjNKfvd/RsGmWdX8&#10;tT6Xy58RdW+n5e6yTT6U6rQH0RSEp8b/i1/ulVbwHsaG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ARFu8AAAA&#10;2wAAAA8AAAAAAAAAAQAgAAAAIgAAAGRycy9kb3ducmV2LnhtbFBLAQIUABQAAAAIAIdO4kAzLwWe&#10;OwAAADkAAAAQAAAAAAAAAAEAIAAAAAsBAABkcnMvc2hhcGV4bWwueG1sUEsFBgAAAAAGAAYAWwEA&#10;ALUDAAAAAA==&#10;">
                            <v:fill on="f" focussize="0,0"/>
                            <v:stroke weight="1.75748031496063pt" color="#333399" joinstyle="miter"/>
                            <v:imagedata o:title=""/>
                            <o:lock v:ext="edit" aspectratio="f"/>
                          </v:line>
                          <v:line id="Lines 353" o:spid="_x0000_s1026" o:spt="20" style="position:absolute;left:-598;top:-706;height:0;width:57;" filled="f" stroked="t" coordsize="21600,21600" o:gfxdata="UEsDBAoAAAAAAIdO4kAAAAAAAAAAAAAAAAAEAAAAZHJzL1BLAwQUAAAACACHTuJAzJG2GMAAAADb&#10;AAAADwAAAGRycy9kb3ducmV2LnhtbEWPS2/CMBCE75X6H6yt1Fux0wKCFAeJViAE4sDjQG/beJtE&#10;xOs0No/+e1wJieNoZr7RjMYXW4sTtb5yrCHpKBDEuTMVFxp22+nLAIQPyAZrx6ThjzyMs8eHEabG&#10;nXlNp00oRISwT1FDGUKTSunzkiz6jmuIo/fjWoshyraQpsVzhNtavirVlxYrjgslNvRRUn7YHK2G&#10;xexb7Qefh9Bd/vYmky+zkjteaf38lKh3EIEu4R6+tedGw9sQ/r/EHy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kbYY&#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54" o:spid="_x0000_s1026" o:spt="20" style="position:absolute;left:-506;top:-625;height:0;width:57;" filled="f" stroked="t" coordsize="21600,21600" o:gfxdata="UEsDBAoAAAAAAIdO4kAAAAAAAAAAAAAAAAAEAAAAZHJzL1BLAwQUAAAACACHTuJABa1s+LwAAADb&#10;AAAADwAAAGRycy9kb3ducmV2LnhtbEVPz2vCMBS+D/wfwhN2W5MON6QahSqKODxMe9Dbs3m2xeal&#10;azJ1//1yGOz48f2ezh+2FTfqfeNYQ5ooEMSlMw1XGorD6mUMwgdkg61j0vBDHuazwdMUM+Pu/Em3&#10;fahEDGGfoYY6hC6T0pc1WfSJ64gjd3G9xRBhX0nT4z2G21a+KvUuLTYcG2rsaFFTed1/Ww3b9Vkd&#10;x8trGH18veX5yexkwTutn4epmoAI9Aj/4j/3xmgYxfXxS/wBc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tbPi8AAAA&#10;2wAAAA8AAAAAAAAAAQAgAAAAIgAAAGRycy9kb3ducmV2LnhtbFBLAQIUABQAAAAIAIdO4kAzLwWe&#10;OwAAADkAAAAQAAAAAAAAAAEAIAAAAAsBAABkcnMvc2hhcGV4bWwueG1sUEsFBgAAAAAGAAYAWwEA&#10;ALUDAAAAAA==&#10;">
                            <v:fill on="f" focussize="0,0"/>
                            <v:stroke weight="1.75748031496063pt" color="#333399" joinstyle="miter"/>
                            <v:imagedata o:title=""/>
                            <o:lock v:ext="edit" aspectratio="f"/>
                          </v:line>
                          <v:line id="Lines 355" o:spid="_x0000_s1026" o:spt="20" style="position:absolute;left:-194;top:-706;height:0;width:57;" filled="f" stroked="t" coordsize="21600,21600" o:gfxdata="UEsDBAoAAAAAAIdO4kAAAAAAAAAAAAAAAAAEAAAAZHJzL1BLAwQUAAAACACHTuJAauHJY78AAADb&#10;AAAADwAAAGRycy9kb3ducmV2LnhtbEWPT2vCQBTE74LfYXmF3nQ3xUqI2QhaWkqLB/8c2tsz+5oE&#10;s2/T7Fbtt3cFweMwM79h8vnZtuJIvW8ca0jGCgRx6UzDlYbd9nWUgvAB2WDrmDT8k4d5MRzkmBl3&#10;4jUdN6ESEcI+Qw11CF0mpS9rsujHriOO3o/rLYYo+0qaHk8Rblv5pNRUWmw4LtTY0bKm8rD5sxo+&#10;3vbqK305hMnn7/Ni8W1WcscrrR8fEjUDEegc7uFb+91omCRw/RJ/gCw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hyWO/&#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6" o:spid="_x0000_s1026" o:spt="20" style="position:absolute;left:-506;top:-706;height:44;width:0;" filled="f" stroked="t" coordsize="21600,21600" o:gfxdata="UEsDBAoAAAAAAIdO4kAAAAAAAAAAAAAAAAAEAAAAZHJzL1BLAwQUAAAACACHTuJAmjNXFL4AAADb&#10;AAAADwAAAGRycy9kb3ducmV2LnhtbEWPS4sCMRCE7wv+h9DC3tZEUZHRKLiLiygefBz01k7amcFJ&#10;Z5zE17/fLAgei6r6ihpNHrYUN6p94VhDu6VAEKfOFJxp2G1nXwMQPiAbLB2Thid5mIwbHyNMjLvz&#10;mm6bkIkIYZ+ghjyEKpHSpzlZ9C1XEUfv5GqLIco6k6bGe4TbUnaU6kuLBceFHCv6zik9b65Ww+L3&#10;qPaDn3PoLi+96fRgVnLHK60/m201BBHoEd7hV3tuNHQ78P8l/gA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NXFL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57" o:spid="_x0000_s1026" o:spt="20" style="position:absolute;left:-194;top:-706;height:44;width:0;" filled="f" stroked="t" coordsize="21600,21600" o:gfxdata="UEsDBAoAAAAAAIdO4kAAAAAAAAAAAAAAAAAEAAAAZHJzL1BLAwQUAAAACACHTuJA9X/yj78AAADb&#10;AAAADwAAAGRycy9kb3ducmV2LnhtbEWPQWsCMRSE74L/ITyht5psa0VWs4IWi1g8VD3o7bl57i5u&#10;XtZNqvbfN4WCx2FmvmEm07utxZVaXznWkPQVCOLcmYoLDbvt4nkEwgdkg7Vj0vBDHqZZtzPB1Lgb&#10;f9F1EwoRIexT1FCG0KRS+rwki77vGuLonVxrMUTZFtK0eItwW8sXpYbSYsVxocSG5iXl58231bD6&#10;OKr96P0cBp+Xt9nsYNZyx2utn3qJGoMIdA+P8H97aTQMXuHvS/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8o+/&#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8" o:spid="_x0000_s1026" o:spt="20" style="position:absolute;left:-412;top:-706;height:44;width:0;" filled="f" stroked="t" coordsize="21600,21600" o:gfxdata="UEsDBAoAAAAAAIdO4kAAAAAAAAAAAAAAAAAEAAAAZHJzL1BLAwQUAAAACACHTuJAepZq+78AAADb&#10;AAAADwAAAGRycy9kb3ducmV2LnhtbEWPT2vCQBTE70K/w/IKvemukkqI2QhWLKXiQeuhvT2zr0kw&#10;+zZmt/759t2C0OMwM79h8vnVtuJMvW8caxiPFAji0pmGKw37j9UwBeEDssHWMWm4kYd58TDIMTPu&#10;wls670IlIoR9hhrqELpMSl/WZNGPXEccvW/XWwxR9pU0PV4i3LZyotRUWmw4LtTY0UtN5XH3YzW8&#10;vx7UZ7o8hmR9el4svsxG7nmj9dPjWM1ABLqG//C9/WY0JAn8fYk/QB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Wavu/&#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59" o:spid="_x0000_s1026" o:spt="20" style="position:absolute;left:-288;top:-706;height:44;width:0;" filled="f" stroked="t" coordsize="21600,21600" o:gfxdata="UEsDBAoAAAAAAIdO4kAAAAAAAAAAAAAAAAAEAAAAZHJzL1BLAwQUAAAACACHTuJAFdrPYL4AAADb&#10;AAAADwAAAGRycy9kb3ducmV2LnhtbEWPS4sCMRCE7wv7H0Iv7G1NFBWZNQoqiigefBzcWztpZwYn&#10;nXGS9fHvjSB4LKrqK6o/vNlSXKj2hWMNzYYCQZw6U3CmYbed/vRA+IBssHRMGu7kYTj4/OhjYtyV&#10;13TZhExECPsENeQhVImUPs3Jom+4ijh6R1dbDFHWmTQ1XiPclrKlVFdaLDgu5FjROKf0tPm3Ghaz&#10;g9r3JqfQXp47o9GfWckdr7T+/mqqXxCBbuEdfrXnRkO7A88v8QfIw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rPYL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0" o:spid="_x0000_s1026" o:spt="20" style="position:absolute;left:-412;top:-706;height:0;width:95;" filled="f" stroked="t" coordsize="21600,21600" o:gfxdata="UEsDBAoAAAAAAIdO4kAAAAAAAAAAAAAAAAAEAAAAZHJzL1BLAwQUAAAACACHTuJA5QhRF74AAADb&#10;AAAADwAAAGRycy9kb3ducmV2LnhtbEWPS4sCMRCE78L+h9AL3jRRVGTWKKgoy4oHHwf31k7amcFJ&#10;Z5zE17/fCAsei6r6ihpNHrYUN6p94VhDp61AEKfOFJxp2O8WrSEIH5ANlo5Jw5M8TMYfjREmxt15&#10;Q7dtyESEsE9QQx5ClUjp05ws+rariKN3crXFEGWdSVPjPcJtKbtKDaTFguNCjhXNckrP26vV8LM8&#10;qsNwfg691aU/nf6atdzzWuvmZ0d9gQj0CO/wf/vbaOgN4PUl/gA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hRF7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1" o:spid="_x0000_s1026" o:spt="20" style="position:absolute;left:-288;top:-625;height:0;width:57;" filled="f" stroked="t" coordsize="21600,21600" o:gfxdata="UEsDBAoAAAAAAIdO4kAAAAAAAAAAAAAAAAAEAAAAZHJzL1BLAwQUAAAACACHTuJAikT0jL8AAADb&#10;AAAADwAAAGRycy9kb3ducmV2LnhtbEWPT2sCMRTE74LfITyht5pssVVWs4IWi7R4qHrQ23Pz3F3c&#10;vKyb+KffvikUPA4z8xtmMr3bWlyp9ZVjDUlfgSDOnam40LDdLJ5HIHxANlg7Jg0/5GGadTsTTI27&#10;8Tdd16EQEcI+RQ1lCE0qpc9Lsuj7riGO3tG1FkOUbSFNi7cIt7V8UepNWqw4LpTY0Lyk/LS+WA2f&#10;Hwe1G72fwuDr/Dqb7c1Kbnml9VMvUWMQge7hEf5vL42GwRD+vsQfIL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9Iy/&#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group>
                      </v:group>
                      <v:group id="Group 362" o:spid="_x0000_s1026" o:spt="203" style="position:absolute;left:-707;top:-497;height:1728;width:672;" coordorigin="-707,-497" coordsize="672,1728" o:gfxdata="UEsDBAoAAAAAAIdO4kAAAAAAAAAAAAAAAAAEAAAAZHJzL1BLAwQUAAAACACHTuJA642wob0AAADb&#10;AAAADwAAAGRycy9kb3ducmV2LnhtbEWPQYvCMBSE7wv+h/CEva1pXVylGkVExYMsWAXx9miebbF5&#10;KU1s9d8bYWGPw8x8w8wWD1OJlhpXWlYQDyIQxJnVJecKTsfN1wSE88gaK8uk4EkOFvPexwwTbTs+&#10;UJv6XAQIuwQVFN7XiZQuK8igG9iaOHhX2xj0QTa51A12AW4qOYyiH2mw5LBQYE2rgrJbejcKth12&#10;y+943e5v19Xzchz9nvcxKfXZj6MpCE8P/x/+a++0gtEY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42wob0AAADbAAAADwAAAAAAAAABACAAAAAiAAAAZHJzL2Rvd25yZXYueG1s&#10;UEsBAhQAFAAAAAgAh07iQDMvBZ47AAAAOQAAABUAAAAAAAAAAQAgAAAADAEAAGRycy9ncm91cHNo&#10;YXBleG1sLnhtbFBLBQYAAAAABgAGAGABAADJAwAAAAA=&#10;">
                        <o:lock v:ext="edit" aspectratio="f"/>
                        <v:line id="Lines 363" o:spid="_x0000_s1026" o:spt="20" style="position:absolute;left:-131;top:-497;flip:y;height:107;width:0;" filled="f" stroked="t" coordsize="21600,21600" o:gfxdata="UEsDBAoAAAAAAIdO4kAAAAAAAAAAAAAAAAAEAAAAZHJzL1BLAwQUAAAACACHTuJAFymt/bsAAADb&#10;AAAADwAAAGRycy9kb3ducmV2LnhtbEVPy4rCMBTdD/gP4QpuBk0VlKEaBUdFERF8gC7vNHfaOs1N&#10;aWKtf28WwiwP5z2ZNaYQNVUut6yg34tAECdW55wqOJ9W3S8QziNrLCyTgic5mE1bHxOMtX3wgeqj&#10;T0UIYRejgsz7MpbSJRkZdD1bEgfu11YGfYBVKnWFjxBuCjmIopE0mHNoyLCk74ySv+PdKNg1m5oX&#10;22u5XA/p83ZZHn72yVypTrsfjUF4avy/+O3eaAXDsD58CT9AT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mt/bsAAADb&#10;AAAADwAAAAAAAAABACAAAAAiAAAAZHJzL2Rvd25yZXYueG1sUEsBAhQAFAAAAAgAh07iQDMvBZ47&#10;AAAAOQAAABAAAAAAAAAAAQAgAAAACgEAAGRycy9zaGFwZXhtbC54bWxQSwUGAAAAAAYABgBbAQAA&#10;tAMAAAAA&#10;">
                          <v:fill on="f" focussize="0,0"/>
                          <v:stroke weight="1.75748031496063pt" color="#333399" joinstyle="miter"/>
                          <v:imagedata o:title=""/>
                          <o:lock v:ext="edit" aspectratio="f"/>
                        </v:line>
                        <v:line id="Lines 364" o:spid="_x0000_s1026" o:spt="20" style="position:absolute;left:-707;top:732;flip:x;height:462;width:75;" filled="f" stroked="t" coordsize="21600,21600" o:gfxdata="UEsDBAoAAAAAAIdO4kAAAAAAAAAAAAAAAAAEAAAAZHJzL1BLAwQUAAAACACHTuJAeGUIZr8AAADb&#10;AAAADwAAAGRycy9kb3ducmV2LnhtbEWP3WrCQBSE7wu+w3IEb0rdRLBI6ir4h1KKoBbq5TF7TKLZ&#10;syG7jfHt3ULBy2FmvmHG09aUoqHaFZYVxP0IBHFqdcGZgu/D6m0EwnlkjaVlUnAnB9NJ52WMibY3&#10;3lGz95kIEHYJKsi9rxIpXZqTQde3FXHwzrY26IOsM6lrvAW4KeUgit6lwYLDQo4VzXNKr/tfo+Cr&#10;3TS8+DxWy/WQXi8/y91pm86U6nXj6AOEp9Y/w//tjVYwjOHvS/gB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lCGa/&#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65" o:spid="_x0000_s1026" o:spt="20" style="position:absolute;left:-52;top:944;height:250;width:9;" filled="f" stroked="t" coordsize="21600,21600" o:gfxdata="UEsDBAoAAAAAAIdO4kAAAAAAAAAAAAAAAAAEAAAAZHJzL1BLAwQUAAAACACHTuJAH+rByb4AAADb&#10;AAAADwAAAGRycy9kb3ducmV2LnhtbEWPzYoCMRCE78K+Q+gFb5ooKjJrFFQUUTzoeti99U56ZwYn&#10;nXES/97eCILHoqq+okaTmy3FhWpfONbQaSsQxKkzBWcaDt+L1hCED8gGS8ek4U4eJuOPxggT4668&#10;o8s+ZCJC2CeoIQ+hSqT0aU4WfdtVxNH7d7XFEGWdSVPjNcJtKbtKDaTFguNCjhXNckqP+7PVsF7+&#10;qZ/h/Bh6m1N/Ov01W3ngrdbNz476AhHoFt7hV3tlNPS78PwSf4A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Byb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6" o:spid="_x0000_s1026" o:spt="20" style="position:absolute;left:-693;top:1232;height:0;width:658;" filled="f" stroked="t" coordsize="21600,21600" o:gfxdata="UEsDBAoAAAAAAIdO4kAAAAAAAAAAAAAAAAAEAAAAZHJzL1BLAwQUAAAACACHTuJAcKZkUsAAAADb&#10;AAAADwAAAGRycy9kb3ducmV2LnhtbEWPT2vCQBTE74LfYXmF3uquVoukWQWVFlE8mObQ3l6zr0kw&#10;+zbNbv3z7V2h4HGYmd8w6fxsG3GkzteONQwHCgRx4UzNpYb84+1pCsIHZIONY9JwIQ/zWb+XYmLc&#10;ifd0zEIpIoR9ghqqENpESl9UZNEPXEscvR/XWQxRdqU0HZ4i3DZypNSLtFhzXKiwpWVFxSH7sxo2&#10;79/qc7o6hPH2d7JYfJmdzHmn9ePDUL2CCHQO9/B/e200TJ7h9iX+ADm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pmRS&#10;wAAAANsAAAAPAAAAAAAAAAEAIAAAACIAAABkcnMvZG93bnJldi54bWxQSwECFAAUAAAACACHTuJA&#10;My8FnjsAAAA5AAAAEAAAAAAAAAABACAAAAAPAQAAZHJzL3NoYXBleG1sLnhtbFBLBQYAAAAABgAG&#10;AFsBAAC5AwAAAAA=&#10;">
                          <v:fill on="f" focussize="0,0"/>
                          <v:stroke weight="1.75748031496063pt" color="#333399" joinstyle="miter"/>
                          <v:imagedata o:title=""/>
                          <o:lock v:ext="edit" aspectratio="f"/>
                        </v:line>
                        <v:line id="Lines 367" o:spid="_x0000_s1026" o:spt="20" style="position:absolute;left:-560;top:674;height:0;width:226;" filled="f" stroked="t" coordsize="21600,21600" o:gfxdata="UEsDBAoAAAAAAIdO4kAAAAAAAAAAAAAAAAAEAAAAZHJzL1BLAwQUAAAACACHTuJA/0/8Jr4AAADb&#10;AAAADwAAAGRycy9kb3ducmV2LnhtbEWPS4sCMRCE7wv7H0Iv7G1NFBWZNQoqiigefBzcWztpZwYn&#10;nXGS9fHvjSB4LKrqK6o/vNlSXKj2hWMNzYYCQZw6U3CmYbed/vRA+IBssHRMGu7kYTj4/OhjYtyV&#10;13TZhExECPsENeQhVImUPs3Jom+4ijh6R1dbDFHWmTQ1XiPclrKlVFdaLDgu5FjROKf0tPm3Ghaz&#10;g9r3JqfQXp47o9GfWckdr7T+/mqqXxCBbuEdfrXnRkOnDc8v8QfIw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8Jr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line id="Lines 368" o:spid="_x0000_s1026" o:spt="20" style="position:absolute;left:-560;top:-496;flip:y;height:1136;width:0;" filled="f" stroked="t" coordsize="21600,21600" o:gfxdata="UEsDBAoAAAAAAIdO4kAAAAAAAAAAAAAAAAAEAAAAZHJzL1BLAwQUAAAACACHTuJAB14OZb8AAADb&#10;AAAADwAAAGRycy9kb3ducmV2LnhtbEWPQWvCQBSE7wX/w/IEL6VuUohI6hqwtShFCmqhHp/ZZxLN&#10;vg3ZbUz/fVcQehxm5htmlvWmFh21rrKsIB5HIIhzqysuFHzt35+mIJxH1lhbJgW/5CCbDx5mmGp7&#10;5S11O1+IAGGXooLS+yaV0uUlGXRj2xAH72Rbgz7ItpC6xWuAm1o+R9FEGqw4LJTY0GtJ+WX3YxRs&#10;+nXHbx+HZrlK6PH8vdweP/OFUqNhHL2A8NT7//C9vdYKkgRuX8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eDmW/&#10;AAAA2wAAAA8AAAAAAAAAAQAgAAAAIgAAAGRycy9kb3ducmV2LnhtbFBLAQIUABQAAAAIAIdO4kAz&#10;LwWeOwAAADkAAAAQAAAAAAAAAAEAIAAAAA4BAABkcnMvc2hhcGV4bWwueG1sUEsFBgAAAAAGAAYA&#10;WwEAALgDAAAAAA==&#10;">
                          <v:fill on="f" focussize="0,0"/>
                          <v:stroke weight="1.75748031496063pt" color="#333399" joinstyle="miter"/>
                          <v:imagedata o:title=""/>
                          <o:lock v:ext="edit" aspectratio="f"/>
                        </v:line>
                        <v:line id="Lines 369" o:spid="_x0000_s1026" o:spt="20" style="position:absolute;left:-598;top:658;flip:y;height:19;width:16;" filled="f" stroked="t" coordsize="21600,21600" o:gfxdata="UEsDBAoAAAAAAIdO4kAAAAAAAAAAAAAAAAAEAAAAZHJzL1BLAwQUAAAACACHTuJA94yQEr4AAADb&#10;AAAADwAAAGRycy9kb3ducmV2LnhtbEWPQWvCQBSE74L/YXmCF9GNgiKpq2BVlCKCWmiPz+wzic2+&#10;Ddk1pv++WxA8DjPzDTNbNKYQNVUut6xgOIhAECdW55wq+Dxv+lMQziNrLCyTgl9ysJi3WzOMtX3w&#10;keqTT0WAsItRQeZ9GUvpkowMuoEtiYN3tZVBH2SVSl3hI8BNIUdRNJEGcw4LGZb0nlHyc7obBftm&#10;V/Pq47tcb8fUu32tj5dDslSq2xlGbyA8Nf4VfrZ3WsF4Av9fw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4yQEr4A&#10;AADbAAAADwAAAAAAAAABACAAAAAiAAAAZHJzL2Rvd25yZXYueG1sUEsBAhQAFAAAAAgAh07iQDMv&#10;BZ47AAAAOQAAABAAAAAAAAAAAQAgAAAADQEAAGRycy9zaGFwZXhtbC54bWxQSwUGAAAAAAYABgBb&#10;AQAAtwMAAAAA&#10;">
                          <v:fill on="f" focussize="0,0"/>
                          <v:stroke weight="1.75748031496063pt" color="#333399" joinstyle="miter"/>
                          <v:imagedata o:title=""/>
                          <o:lock v:ext="edit" aspectratio="f"/>
                        </v:line>
                      </v:group>
                    </v:group>
                  </v:group>
                </v:group>
              </v:group>
            </w:pict>
          </mc:Fallback>
        </mc:AlternateContent>
      </w: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lang w:val="fr-FR"/>
        </w:rPr>
      </w:pPr>
    </w:p>
    <w:p>
      <w:pPr>
        <w:rPr>
          <w:rFonts w:hint="default"/>
          <w:lang w:val="ro-RO"/>
        </w:rPr>
      </w:pPr>
      <w:r>
        <w:rPr>
          <w:rFonts w:hint="default" w:cs="Times New Roman"/>
          <w:sz w:val="24"/>
          <w:szCs w:val="24"/>
          <w:lang w:val="ro-RO"/>
        </w:rPr>
        <w:t>Nr. 28237/29.05.2024</w:t>
      </w:r>
    </w:p>
    <w:p>
      <w:pPr>
        <w:jc w:val="center"/>
        <w:rPr>
          <w:rFonts w:hint="default" w:cs="Times New Roman"/>
          <w:b/>
          <w:bCs/>
          <w:sz w:val="24"/>
          <w:szCs w:val="24"/>
          <w:lang w:val="fr-FR"/>
        </w:rPr>
      </w:pPr>
    </w:p>
    <w:p>
      <w:pPr>
        <w:jc w:val="center"/>
        <w:rPr>
          <w:rFonts w:hint="default" w:cs="Times New Roman"/>
          <w:b/>
          <w:bCs/>
          <w:sz w:val="24"/>
          <w:szCs w:val="24"/>
          <w:lang w:val="fr-FR"/>
        </w:rPr>
      </w:pPr>
    </w:p>
    <w:p>
      <w:pPr>
        <w:jc w:val="center"/>
        <w:rPr>
          <w:rFonts w:hint="default" w:cs="Times New Roman"/>
          <w:b/>
          <w:bCs/>
          <w:sz w:val="24"/>
          <w:szCs w:val="24"/>
          <w:lang w:val="fr-FR"/>
        </w:rPr>
      </w:pPr>
    </w:p>
    <w:p>
      <w:pPr>
        <w:jc w:val="center"/>
        <w:rPr>
          <w:rFonts w:hint="default" w:cs="Times New Roman"/>
          <w:b/>
          <w:bCs/>
          <w:sz w:val="24"/>
          <w:szCs w:val="24"/>
          <w:lang w:val="fr-FR"/>
        </w:rPr>
      </w:pPr>
    </w:p>
    <w:p>
      <w:pPr>
        <w:jc w:val="center"/>
      </w:pPr>
      <w:r>
        <w:rPr>
          <w:rFonts w:hint="default" w:cs="Times New Roman"/>
          <w:b/>
          <w:bCs/>
          <w:sz w:val="28"/>
          <w:szCs w:val="28"/>
          <w:lang w:val="fr-FR"/>
        </w:rPr>
        <w:t>ANUN</w:t>
      </w:r>
      <w:r>
        <w:rPr>
          <w:rFonts w:hint="default" w:cs="Times New Roman"/>
          <w:b/>
          <w:bCs/>
          <w:sz w:val="28"/>
          <w:szCs w:val="28"/>
          <w:lang w:val="ro-RO"/>
        </w:rPr>
        <w:t>Ț</w:t>
      </w:r>
      <w:r>
        <w:rPr>
          <w:rFonts w:hint="default" w:cs="Times New Roman"/>
          <w:b/>
          <w:bCs/>
          <w:sz w:val="28"/>
          <w:szCs w:val="28"/>
          <w:lang w:val="fr-FR"/>
        </w:rPr>
        <w:t xml:space="preserve"> DE PUBLICITATE</w:t>
      </w:r>
    </w:p>
    <w:p>
      <w:pPr>
        <w:rPr>
          <w:rFonts w:hint="default" w:cs="Times New Roman"/>
          <w:b/>
          <w:bCs/>
          <w:sz w:val="24"/>
          <w:szCs w:val="24"/>
          <w:lang w:val="fr-FR"/>
        </w:rPr>
      </w:pPr>
    </w:p>
    <w:p>
      <w:pPr>
        <w:rPr>
          <w:rFonts w:hint="default" w:cs="Times New Roman"/>
          <w:b/>
          <w:bCs/>
          <w:sz w:val="24"/>
          <w:szCs w:val="24"/>
          <w:lang w:val="fr-FR"/>
        </w:rPr>
      </w:pPr>
      <w:bookmarkStart w:id="0" w:name="_GoBack"/>
      <w:bookmarkEnd w:id="0"/>
    </w:p>
    <w:p>
      <w:pPr>
        <w:rPr>
          <w:rFonts w:hint="default" w:cs="Times New Roman"/>
          <w:b/>
          <w:bCs/>
          <w:sz w:val="24"/>
          <w:szCs w:val="24"/>
          <w:lang w:val="fr-FR"/>
        </w:rPr>
      </w:pPr>
    </w:p>
    <w:p>
      <w:pPr>
        <w:rPr>
          <w:rFonts w:hint="default" w:cs="Times New Roman"/>
          <w:b/>
          <w:bCs/>
          <w:sz w:val="24"/>
          <w:szCs w:val="24"/>
          <w:lang w:val="fr-FR"/>
        </w:rPr>
      </w:pPr>
    </w:p>
    <w:p>
      <w:pPr>
        <w:rPr>
          <w:rFonts w:hint="default" w:cs="Times New Roman"/>
          <w:b/>
          <w:bCs/>
          <w:sz w:val="24"/>
          <w:szCs w:val="24"/>
          <w:lang w:val="fr-FR"/>
        </w:rPr>
      </w:pPr>
    </w:p>
    <w:p>
      <w:pPr>
        <w:ind w:left="0" w:right="0" w:firstLine="720"/>
        <w:jc w:val="both"/>
      </w:pPr>
      <w:r>
        <w:rPr>
          <w:rFonts w:hint="default" w:cs="Times New Roman"/>
          <w:sz w:val="24"/>
          <w:szCs w:val="24"/>
          <w:lang w:val="fr-FR"/>
        </w:rPr>
        <w:t xml:space="preserve">Prin prezenta, </w:t>
      </w:r>
      <w:r>
        <w:rPr>
          <w:rFonts w:hint="default" w:cs="Times New Roman"/>
          <w:sz w:val="24"/>
          <w:szCs w:val="24"/>
          <w:lang w:val="ro-RO"/>
        </w:rPr>
        <w:t>î</w:t>
      </w:r>
      <w:r>
        <w:rPr>
          <w:rFonts w:hint="default" w:cs="Times New Roman"/>
          <w:sz w:val="24"/>
          <w:szCs w:val="24"/>
          <w:lang w:val="fr-FR"/>
        </w:rPr>
        <w:t xml:space="preserve">n vederea </w:t>
      </w:r>
      <w:r>
        <w:rPr>
          <w:rFonts w:hint="default" w:cs="Times New Roman"/>
          <w:sz w:val="24"/>
          <w:szCs w:val="24"/>
          <w:lang w:val="ro-RO"/>
        </w:rPr>
        <w:t>achiziției</w:t>
      </w:r>
      <w:r>
        <w:rPr>
          <w:rFonts w:hint="default" w:cs="Times New Roman"/>
          <w:sz w:val="24"/>
          <w:szCs w:val="24"/>
          <w:lang w:val="fr-FR"/>
        </w:rPr>
        <w:t xml:space="preserve"> de servicii de </w:t>
      </w:r>
      <w:r>
        <w:rPr>
          <w:rFonts w:hint="default" w:cs="Times New Roman"/>
          <w:b/>
          <w:sz w:val="24"/>
          <w:szCs w:val="24"/>
          <w:lang w:val="ro-RO"/>
        </w:rPr>
        <w:t xml:space="preserve">audit financiar pentru proiectul </w:t>
      </w:r>
      <w:r>
        <w:rPr>
          <w:rFonts w:hint="default" w:ascii="Times New Roman" w:hAnsi="Times New Roman" w:cs="Times New Roman"/>
          <w:b/>
          <w:bCs w:val="0"/>
          <w:i/>
          <w:iCs/>
          <w:color w:val="auto"/>
          <w:sz w:val="24"/>
          <w:szCs w:val="24"/>
          <w:lang w:val="en-GB"/>
        </w:rPr>
        <w:t>“</w:t>
      </w:r>
      <w:r>
        <w:rPr>
          <w:rFonts w:hint="default" w:ascii="Times New Roman" w:hAnsi="Times New Roman" w:cs="Times New Roman"/>
          <w:b/>
          <w:bCs w:val="0"/>
          <w:i/>
          <w:iCs/>
          <w:color w:val="auto"/>
          <w:sz w:val="24"/>
          <w:szCs w:val="24"/>
          <w:lang w:val="ro-RO"/>
        </w:rPr>
        <w:t xml:space="preserve">Dotarea Centrului de </w:t>
      </w:r>
      <w:r>
        <w:rPr>
          <w:rFonts w:hint="default" w:ascii="Times New Roman" w:hAnsi="Times New Roman" w:cs="Times New Roman"/>
          <w:b/>
          <w:bCs w:val="0"/>
          <w:i/>
          <w:iCs/>
          <w:color w:val="auto"/>
          <w:sz w:val="24"/>
          <w:szCs w:val="24"/>
        </w:rPr>
        <w:t>Z</w:t>
      </w:r>
      <w:r>
        <w:rPr>
          <w:rFonts w:hint="default" w:ascii="Times New Roman" w:hAnsi="Times New Roman" w:cs="Times New Roman"/>
          <w:b/>
          <w:bCs w:val="0"/>
          <w:i/>
          <w:iCs/>
          <w:color w:val="auto"/>
          <w:sz w:val="24"/>
          <w:szCs w:val="24"/>
          <w:lang w:val="ro-RO"/>
        </w:rPr>
        <w:t xml:space="preserve">i </w:t>
      </w:r>
      <w:r>
        <w:rPr>
          <w:rFonts w:hint="default" w:ascii="Times New Roman" w:hAnsi="Times New Roman" w:cs="Times New Roman"/>
          <w:b/>
          <w:bCs w:val="0"/>
          <w:i/>
          <w:iCs/>
          <w:color w:val="auto"/>
          <w:sz w:val="24"/>
          <w:szCs w:val="24"/>
        </w:rPr>
        <w:t>pentru Persoane Adulte cu dizabilităţi</w:t>
      </w:r>
      <w:r>
        <w:rPr>
          <w:rFonts w:hint="default" w:ascii="Times New Roman" w:hAnsi="Times New Roman" w:cs="Times New Roman"/>
          <w:b/>
          <w:bCs w:val="0"/>
          <w:i/>
          <w:iCs/>
          <w:color w:val="auto"/>
          <w:sz w:val="24"/>
          <w:szCs w:val="24"/>
          <w:lang w:val="en-GB"/>
        </w:rPr>
        <w:t>”</w:t>
      </w:r>
      <w:r>
        <w:rPr>
          <w:rFonts w:hint="default" w:cs="Times New Roman"/>
          <w:sz w:val="24"/>
          <w:szCs w:val="24"/>
          <w:lang w:val="fr-FR"/>
        </w:rPr>
        <w:t xml:space="preserve">, D.G.A.S.P.C. </w:t>
      </w:r>
      <w:r>
        <w:rPr>
          <w:rFonts w:hint="default" w:cs="Times New Roman"/>
          <w:sz w:val="24"/>
          <w:szCs w:val="24"/>
          <w:lang w:val="ro-RO"/>
        </w:rPr>
        <w:t>Dâmbovița</w:t>
      </w:r>
      <w:r>
        <w:rPr>
          <w:rFonts w:hint="default" w:cs="Times New Roman"/>
          <w:sz w:val="24"/>
          <w:szCs w:val="24"/>
          <w:lang w:val="fr-FR"/>
        </w:rPr>
        <w:t xml:space="preserve"> v</w:t>
      </w:r>
      <w:r>
        <w:rPr>
          <w:rFonts w:hint="default" w:cs="Times New Roman"/>
          <w:sz w:val="24"/>
          <w:szCs w:val="24"/>
          <w:lang w:val="ro-RO"/>
        </w:rPr>
        <w:t>ă</w:t>
      </w:r>
      <w:r>
        <w:rPr>
          <w:rFonts w:hint="default" w:cs="Times New Roman"/>
          <w:sz w:val="24"/>
          <w:szCs w:val="24"/>
          <w:lang w:val="fr-FR"/>
        </w:rPr>
        <w:t xml:space="preserve"> solicit</w:t>
      </w:r>
      <w:r>
        <w:rPr>
          <w:rFonts w:hint="default" w:cs="Times New Roman"/>
          <w:sz w:val="24"/>
          <w:szCs w:val="24"/>
          <w:lang w:val="ro-RO"/>
        </w:rPr>
        <w:t>ă</w:t>
      </w:r>
      <w:r>
        <w:rPr>
          <w:rFonts w:hint="default" w:cs="Times New Roman"/>
          <w:sz w:val="24"/>
          <w:szCs w:val="24"/>
          <w:lang w:val="fr-FR"/>
        </w:rPr>
        <w:t xml:space="preserve"> s</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transmiteți</w:t>
      </w:r>
      <w:r>
        <w:rPr>
          <w:rFonts w:hint="default" w:cs="Times New Roman"/>
          <w:sz w:val="24"/>
          <w:szCs w:val="24"/>
          <w:lang w:val="fr-FR"/>
        </w:rPr>
        <w:t xml:space="preserve"> oferta dvs. </w:t>
      </w:r>
      <w:r>
        <w:rPr>
          <w:rFonts w:hint="default" w:cs="Times New Roman"/>
          <w:sz w:val="24"/>
          <w:szCs w:val="24"/>
          <w:lang w:val="ro-RO"/>
        </w:rPr>
        <w:t>până</w:t>
      </w:r>
      <w:r>
        <w:rPr>
          <w:rFonts w:hint="default" w:cs="Times New Roman"/>
          <w:sz w:val="24"/>
          <w:szCs w:val="24"/>
          <w:lang w:val="fr-FR"/>
        </w:rPr>
        <w:t xml:space="preserve"> la data de </w:t>
      </w:r>
      <w:r>
        <w:rPr>
          <w:rFonts w:hint="default" w:cs="Times New Roman"/>
          <w:sz w:val="24"/>
          <w:szCs w:val="24"/>
          <w:lang w:val="ro-RO"/>
        </w:rPr>
        <w:t>06.06.2024</w:t>
      </w:r>
      <w:r>
        <w:rPr>
          <w:rFonts w:hint="default" w:cs="Times New Roman"/>
          <w:sz w:val="24"/>
          <w:szCs w:val="24"/>
          <w:lang w:val="fr-FR"/>
        </w:rPr>
        <w:t xml:space="preserve">, conform caietului de sarcini anexat. </w:t>
      </w:r>
    </w:p>
    <w:p>
      <w:pPr>
        <w:pStyle w:val="7"/>
        <w:ind w:left="0" w:right="0" w:firstLine="720"/>
        <w:jc w:val="both"/>
      </w:pPr>
      <w:r>
        <w:rPr>
          <w:rFonts w:hint="default" w:ascii="Times New Roman" w:hAnsi="Times New Roman" w:cs="Times New Roman"/>
          <w:sz w:val="24"/>
          <w:szCs w:val="24"/>
          <w:lang w:val="ro-RO"/>
        </w:rPr>
        <w:t>Condiții</w:t>
      </w:r>
      <w:r>
        <w:rPr>
          <w:rFonts w:hint="default" w:ascii="Times New Roman" w:hAnsi="Times New Roman" w:cs="Times New Roman"/>
          <w:sz w:val="24"/>
          <w:szCs w:val="24"/>
          <w:lang w:val="fr-FR"/>
        </w:rPr>
        <w:t xml:space="preserve"> pentru </w:t>
      </w:r>
      <w:r>
        <w:rPr>
          <w:rFonts w:hint="default" w:ascii="Times New Roman" w:hAnsi="Times New Roman" w:cs="Times New Roman"/>
          <w:sz w:val="24"/>
          <w:szCs w:val="24"/>
          <w:lang w:val="ro-RO"/>
        </w:rPr>
        <w:t>ofertanții</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interesați</w:t>
      </w:r>
      <w:r>
        <w:rPr>
          <w:rFonts w:hint="default" w:ascii="Times New Roman" w:hAnsi="Times New Roman" w:cs="Times New Roman"/>
          <w:sz w:val="24"/>
          <w:szCs w:val="24"/>
          <w:lang w:val="fr-FR"/>
        </w:rPr>
        <w:t>:</w:t>
      </w:r>
    </w:p>
    <w:p>
      <w:pPr>
        <w:ind w:firstLine="720" w:firstLineChars="0"/>
        <w:jc w:val="both"/>
        <w:rPr>
          <w:lang w:val="ro-RO"/>
        </w:rPr>
      </w:pPr>
      <w:r>
        <w:rPr>
          <w:rFonts w:hint="default"/>
          <w:lang w:val="ro-RO"/>
        </w:rPr>
        <w:t>-    l</w:t>
      </w:r>
      <w:r>
        <w:rPr>
          <w:lang w:val="ro-RO"/>
        </w:rPr>
        <w:t xml:space="preserve">a </w:t>
      </w:r>
      <w:r>
        <w:rPr>
          <w:rFonts w:hint="default"/>
          <w:lang w:val="ro-RO"/>
        </w:rPr>
        <w:t>această achiziție</w:t>
      </w:r>
      <w:r>
        <w:rPr>
          <w:lang w:val="ro-RO"/>
        </w:rPr>
        <w:t xml:space="preserve"> au dreptul să participe numai ofertanţi </w:t>
      </w:r>
      <w:r>
        <w:rPr>
          <w:b/>
          <w:lang w:val="ro-RO"/>
        </w:rPr>
        <w:t>persoane fizice şi juridice înscrise în Registrul auditorilor financiari activi întocmit de Camera auditorilor financiari din România</w:t>
      </w:r>
      <w:r>
        <w:rPr>
          <w:lang w:val="ro-RO"/>
        </w:rPr>
        <w:t xml:space="preserve"> (CAFR), înregistrate fiscal în România şi care deţin viza de membru activ al CAFR pe anul </w:t>
      </w:r>
      <w:r>
        <w:rPr>
          <w:rFonts w:hint="default"/>
          <w:lang w:val="ro-RO"/>
        </w:rPr>
        <w:t>2024</w:t>
      </w:r>
      <w:r>
        <w:rPr>
          <w:lang w:val="ro-RO"/>
        </w:rPr>
        <w:t>.</w:t>
      </w:r>
    </w:p>
    <w:p>
      <w:pPr>
        <w:pStyle w:val="7"/>
        <w:ind w:left="720" w:right="0" w:firstLine="0"/>
        <w:jc w:val="both"/>
        <w:rPr>
          <w:rFonts w:hint="default" w:ascii="Times New Roman" w:hAnsi="Times New Roman" w:cs="Times New Roman"/>
          <w:sz w:val="24"/>
          <w:szCs w:val="24"/>
          <w:lang w:val="fr-FR"/>
        </w:rPr>
      </w:pPr>
    </w:p>
    <w:p>
      <w:pPr>
        <w:pStyle w:val="7"/>
        <w:ind w:left="720" w:right="0" w:firstLine="0"/>
        <w:jc w:val="both"/>
        <w:rPr>
          <w:rFonts w:hint="default" w:ascii="Times New Roman" w:hAnsi="Times New Roman" w:cs="Times New Roman"/>
          <w:sz w:val="24"/>
          <w:szCs w:val="24"/>
          <w:lang w:val="fr-FR"/>
        </w:rPr>
      </w:pPr>
    </w:p>
    <w:p>
      <w:pPr>
        <w:pStyle w:val="7"/>
        <w:ind w:left="720" w:right="0" w:firstLine="0"/>
        <w:jc w:val="both"/>
        <w:rPr>
          <w:rFonts w:hint="default" w:ascii="Times New Roman" w:hAnsi="Times New Roman" w:cs="Times New Roman"/>
          <w:sz w:val="24"/>
          <w:szCs w:val="24"/>
          <w:lang w:val="fr-FR"/>
        </w:rPr>
      </w:pPr>
    </w:p>
    <w:p>
      <w:pPr>
        <w:jc w:val="both"/>
      </w:pPr>
      <w:r>
        <w:rPr>
          <w:rFonts w:hint="default" w:cs="Times New Roman"/>
          <w:sz w:val="24"/>
          <w:szCs w:val="24"/>
          <w:lang w:val="fr-FR"/>
        </w:rPr>
        <w:tab/>
      </w:r>
      <w:r>
        <w:rPr>
          <w:rFonts w:hint="default" w:cs="Times New Roman"/>
          <w:sz w:val="24"/>
          <w:szCs w:val="24"/>
          <w:lang w:val="fr-FR"/>
        </w:rPr>
        <w:t>V</w:t>
      </w:r>
      <w:r>
        <w:rPr>
          <w:rFonts w:hint="default" w:cs="Times New Roman"/>
          <w:sz w:val="24"/>
          <w:szCs w:val="24"/>
          <w:lang w:val="ro-RO"/>
        </w:rPr>
        <w:t>ă</w:t>
      </w:r>
      <w:r>
        <w:rPr>
          <w:rFonts w:hint="default" w:cs="Times New Roman"/>
          <w:sz w:val="24"/>
          <w:szCs w:val="24"/>
          <w:lang w:val="fr-FR"/>
        </w:rPr>
        <w:t xml:space="preserve"> </w:t>
      </w:r>
      <w:r>
        <w:rPr>
          <w:rFonts w:hint="default" w:cs="Times New Roman"/>
          <w:sz w:val="24"/>
          <w:szCs w:val="24"/>
          <w:lang w:val="ro-RO"/>
        </w:rPr>
        <w:t>mulțumim</w:t>
      </w:r>
      <w:r>
        <w:rPr>
          <w:rFonts w:hint="default" w:cs="Times New Roman"/>
          <w:sz w:val="24"/>
          <w:szCs w:val="24"/>
          <w:lang w:val="fr-FR"/>
        </w:rPr>
        <w:t xml:space="preserve"> pentru colaborare!</w:t>
      </w: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rPr>
          <w:rFonts w:hint="default" w:cs="Times New Roman"/>
          <w:sz w:val="24"/>
          <w:szCs w:val="24"/>
          <w:lang w:val="fr-FR"/>
        </w:rPr>
      </w:pPr>
    </w:p>
    <w:p>
      <w:pPr>
        <w:ind w:left="0" w:right="0" w:firstLine="720"/>
        <w:jc w:val="center"/>
      </w:pPr>
      <w:r>
        <w:rPr>
          <w:rFonts w:hint="default" w:cs="Times New Roman"/>
          <w:b/>
          <w:bCs/>
          <w:sz w:val="24"/>
          <w:szCs w:val="24"/>
        </w:rPr>
        <w:t>DIRECTOR GENERAL</w:t>
      </w:r>
    </w:p>
    <w:p>
      <w:pPr>
        <w:pStyle w:val="2"/>
        <w:ind w:left="0" w:right="0" w:firstLine="720"/>
      </w:pPr>
      <w:r>
        <w:rPr>
          <w:rFonts w:hint="default" w:eastAsia="Times New Roman" w:cs="Times New Roman"/>
          <w:b/>
          <w:bCs/>
          <w:color w:val="auto"/>
          <w:sz w:val="24"/>
          <w:szCs w:val="24"/>
          <w:lang w:val="ro-RO" w:eastAsia="en-US" w:bidi="ar-SA"/>
        </w:rPr>
        <w:t>jr. Sandu Ionela</w:t>
      </w: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ind w:left="7200" w:leftChars="0" w:firstLine="720" w:firstLineChars="0"/>
        <w:jc w:val="center"/>
        <w:rPr>
          <w:rFonts w:hint="default"/>
          <w:lang w:val="ro-RO"/>
        </w:rPr>
      </w:pPr>
      <w:r>
        <w:rPr>
          <w:rFonts w:hint="default" w:cs="Times New Roman"/>
          <w:b/>
          <w:sz w:val="24"/>
          <w:szCs w:val="24"/>
        </w:rPr>
        <w:t>APROBAT</w:t>
      </w:r>
      <w:r>
        <w:rPr>
          <w:rFonts w:hint="default" w:cs="Times New Roman"/>
          <w:b/>
          <w:sz w:val="24"/>
          <w:szCs w:val="24"/>
          <w:lang w:val="ro-RO"/>
        </w:rPr>
        <w:t>,</w:t>
      </w:r>
    </w:p>
    <w:p>
      <w:pPr>
        <w:ind w:left="7200" w:leftChars="0" w:firstLine="720" w:firstLineChars="0"/>
        <w:jc w:val="center"/>
      </w:pPr>
      <w:r>
        <w:rPr>
          <w:rFonts w:hint="default" w:cs="Times New Roman"/>
          <w:b w:val="0"/>
          <w:bCs/>
          <w:i/>
          <w:iCs/>
          <w:sz w:val="24"/>
          <w:szCs w:val="24"/>
        </w:rPr>
        <w:t>DIECTOR GENERAL</w:t>
      </w:r>
    </w:p>
    <w:p>
      <w:pPr>
        <w:ind w:left="7200" w:leftChars="0" w:firstLine="720" w:firstLineChars="0"/>
        <w:jc w:val="center"/>
      </w:pPr>
      <w:r>
        <w:rPr>
          <w:rFonts w:hint="default" w:eastAsia="Times New Roman" w:cs="Times New Roman"/>
          <w:b/>
          <w:color w:val="auto"/>
          <w:sz w:val="24"/>
          <w:szCs w:val="24"/>
          <w:lang w:val="ro-RO" w:eastAsia="en-US" w:bidi="ar-SA"/>
        </w:rPr>
        <w:t>jr. Sandu Ionela</w:t>
      </w:r>
      <w:r>
        <w:rPr>
          <w:rFonts w:hint="default" w:cs="Times New Roman"/>
          <w:b/>
          <w:sz w:val="24"/>
          <w:szCs w:val="24"/>
        </w:rPr>
        <w:t xml:space="preserve"> </w:t>
      </w:r>
    </w:p>
    <w:p>
      <w:pPr>
        <w:jc w:val="right"/>
        <w:rPr>
          <w:rFonts w:hint="default" w:cs="Times New Roman"/>
          <w:b/>
          <w:sz w:val="24"/>
          <w:szCs w:val="24"/>
        </w:rPr>
      </w:pPr>
    </w:p>
    <w:p>
      <w:pPr>
        <w:jc w:val="center"/>
        <w:rPr>
          <w:rFonts w:hint="default" w:cs="Times New Roman"/>
          <w:b/>
          <w:sz w:val="24"/>
          <w:szCs w:val="24"/>
        </w:rPr>
      </w:pPr>
    </w:p>
    <w:p>
      <w:pPr>
        <w:jc w:val="center"/>
      </w:pPr>
      <w:r>
        <w:rPr>
          <w:rFonts w:hint="default" w:cs="Times New Roman"/>
          <w:b/>
          <w:sz w:val="28"/>
          <w:szCs w:val="28"/>
        </w:rPr>
        <w:t>CAIET DE SARCINI</w:t>
      </w:r>
    </w:p>
    <w:p>
      <w:pPr>
        <w:jc w:val="center"/>
      </w:pPr>
      <w:r>
        <w:rPr>
          <w:rFonts w:hint="default" w:cs="Times New Roman"/>
          <w:b/>
          <w:sz w:val="24"/>
          <w:szCs w:val="24"/>
          <w:lang w:val="ro-RO"/>
        </w:rPr>
        <w:t>Specificații</w:t>
      </w:r>
      <w:r>
        <w:rPr>
          <w:rFonts w:hint="default" w:cs="Times New Roman"/>
          <w:b/>
          <w:sz w:val="24"/>
          <w:szCs w:val="24"/>
        </w:rPr>
        <w:t xml:space="preserve"> tehnice minimale</w:t>
      </w:r>
    </w:p>
    <w:p>
      <w:pPr>
        <w:rPr>
          <w:rFonts w:hint="default" w:cs="Times New Roman"/>
          <w:b/>
          <w:sz w:val="24"/>
          <w:szCs w:val="24"/>
        </w:rPr>
      </w:pPr>
    </w:p>
    <w:p>
      <w:r>
        <w:rPr>
          <w:rFonts w:hint="default" w:cs="Times New Roman"/>
          <w:sz w:val="24"/>
          <w:szCs w:val="24"/>
        </w:rPr>
        <w:t xml:space="preserve"> </w:t>
      </w:r>
      <w:r>
        <w:rPr>
          <w:rFonts w:hint="default" w:cs="Times New Roman"/>
          <w:sz w:val="24"/>
          <w:szCs w:val="24"/>
        </w:rPr>
        <w:tab/>
      </w:r>
    </w:p>
    <w:p>
      <w:pPr>
        <w:pStyle w:val="31"/>
        <w:numPr>
          <w:ilvl w:val="0"/>
          <w:numId w:val="2"/>
        </w:numPr>
        <w:ind w:left="0" w:leftChars="0" w:firstLine="0" w:firstLineChars="0"/>
        <w:jc w:val="both"/>
      </w:pPr>
      <w:r>
        <w:rPr>
          <w:rFonts w:hint="default" w:ascii="Times New Roman" w:hAnsi="Times New Roman" w:cs="Times New Roman"/>
          <w:bCs/>
          <w:sz w:val="24"/>
          <w:szCs w:val="24"/>
          <w:lang w:val="fr-FR"/>
        </w:rPr>
        <w:t>Autoritatea contractanta</w:t>
      </w:r>
      <w:r>
        <w:rPr>
          <w:rFonts w:hint="default" w:ascii="Times New Roman" w:hAnsi="Times New Roman" w:cs="Times New Roman"/>
          <w:b w:val="0"/>
          <w:bCs/>
          <w:sz w:val="24"/>
          <w:szCs w:val="24"/>
          <w:lang w:val="fr-FR"/>
        </w:rPr>
        <w:t xml:space="preserve">: </w:t>
      </w:r>
      <w:r>
        <w:rPr>
          <w:rFonts w:hint="default" w:ascii="Times New Roman" w:hAnsi="Times New Roman" w:cs="Times New Roman"/>
          <w:b w:val="0"/>
          <w:bCs/>
          <w:sz w:val="24"/>
          <w:szCs w:val="24"/>
          <w:lang w:val="ro-RO"/>
        </w:rPr>
        <w:t>DIRECȚIA</w:t>
      </w:r>
      <w:r>
        <w:rPr>
          <w:rFonts w:hint="default" w:ascii="Times New Roman" w:hAnsi="Times New Roman" w:cs="Times New Roman"/>
          <w:b w:val="0"/>
          <w:bCs/>
          <w:sz w:val="24"/>
          <w:szCs w:val="24"/>
          <w:lang w:val="fr-FR"/>
        </w:rPr>
        <w:t xml:space="preserve"> GENERAL</w:t>
      </w:r>
      <w:r>
        <w:rPr>
          <w:rFonts w:hint="default" w:ascii="Times New Roman" w:hAnsi="Times New Roman" w:cs="Times New Roman"/>
          <w:b w:val="0"/>
          <w:bCs/>
          <w:sz w:val="24"/>
          <w:szCs w:val="24"/>
          <w:lang w:val="ro-RO"/>
        </w:rPr>
        <w:t>Ă</w:t>
      </w:r>
      <w:r>
        <w:rPr>
          <w:rFonts w:hint="default" w:ascii="Times New Roman" w:hAnsi="Times New Roman" w:cs="Times New Roman"/>
          <w:b w:val="0"/>
          <w:bCs/>
          <w:sz w:val="24"/>
          <w:szCs w:val="24"/>
          <w:lang w:val="fr-FR"/>
        </w:rPr>
        <w:t xml:space="preserve"> DE ASISTEN</w:t>
      </w:r>
      <w:r>
        <w:rPr>
          <w:rFonts w:hint="default" w:ascii="Times New Roman" w:hAnsi="Times New Roman" w:cs="Times New Roman"/>
          <w:b w:val="0"/>
          <w:bCs/>
          <w:sz w:val="24"/>
          <w:szCs w:val="24"/>
          <w:lang w:val="ro-RO"/>
        </w:rPr>
        <w:t>ȚĂ</w:t>
      </w:r>
      <w:r>
        <w:rPr>
          <w:rFonts w:hint="default" w:ascii="Times New Roman" w:hAnsi="Times New Roman" w:cs="Times New Roman"/>
          <w:b w:val="0"/>
          <w:bCs/>
          <w:sz w:val="24"/>
          <w:szCs w:val="24"/>
          <w:lang w:val="fr-FR"/>
        </w:rPr>
        <w:t xml:space="preserve"> SOCIAL</w:t>
      </w:r>
      <w:r>
        <w:rPr>
          <w:rFonts w:hint="default" w:ascii="Times New Roman" w:hAnsi="Times New Roman" w:cs="Times New Roman"/>
          <w:b w:val="0"/>
          <w:bCs/>
          <w:sz w:val="24"/>
          <w:szCs w:val="24"/>
          <w:lang w:val="ro-RO"/>
        </w:rPr>
        <w:t>Ă</w:t>
      </w:r>
      <w:r>
        <w:rPr>
          <w:rFonts w:hint="default" w:ascii="Times New Roman" w:hAnsi="Times New Roman" w:cs="Times New Roman"/>
          <w:b w:val="0"/>
          <w:bCs/>
          <w:sz w:val="24"/>
          <w:szCs w:val="24"/>
          <w:lang w:val="fr-FR"/>
        </w:rPr>
        <w:t xml:space="preserve"> </w:t>
      </w:r>
      <w:r>
        <w:rPr>
          <w:rFonts w:hint="default" w:ascii="Times New Roman" w:hAnsi="Times New Roman" w:cs="Times New Roman"/>
          <w:b w:val="0"/>
          <w:bCs/>
          <w:sz w:val="24"/>
          <w:szCs w:val="24"/>
          <w:lang w:val="ro-RO"/>
        </w:rPr>
        <w:t>Ș</w:t>
      </w:r>
      <w:r>
        <w:rPr>
          <w:rFonts w:hint="default" w:ascii="Times New Roman" w:hAnsi="Times New Roman" w:cs="Times New Roman"/>
          <w:b w:val="0"/>
          <w:bCs/>
          <w:sz w:val="24"/>
          <w:szCs w:val="24"/>
          <w:lang w:val="fr-FR"/>
        </w:rPr>
        <w:t xml:space="preserve">I </w:t>
      </w:r>
      <w:r>
        <w:rPr>
          <w:rFonts w:hint="default" w:ascii="Times New Roman" w:hAnsi="Times New Roman" w:cs="Times New Roman"/>
          <w:b w:val="0"/>
          <w:bCs/>
          <w:sz w:val="24"/>
          <w:szCs w:val="24"/>
          <w:lang w:val="ro-RO"/>
        </w:rPr>
        <w:t>PROTECȚIA</w:t>
      </w:r>
      <w:r>
        <w:rPr>
          <w:rFonts w:hint="default" w:ascii="Times New Roman" w:hAnsi="Times New Roman" w:cs="Times New Roman"/>
          <w:b w:val="0"/>
          <w:bCs/>
          <w:sz w:val="24"/>
          <w:szCs w:val="24"/>
          <w:lang w:val="fr-FR"/>
        </w:rPr>
        <w:t xml:space="preserve"> COPILULUI </w:t>
      </w:r>
      <w:r>
        <w:rPr>
          <w:rFonts w:hint="default" w:ascii="Times New Roman" w:hAnsi="Times New Roman" w:cs="Times New Roman"/>
          <w:b w:val="0"/>
          <w:bCs/>
          <w:sz w:val="24"/>
          <w:szCs w:val="24"/>
          <w:lang w:val="ro-RO"/>
        </w:rPr>
        <w:t>DÂMBOVIȚA</w:t>
      </w:r>
      <w:r>
        <w:rPr>
          <w:rFonts w:hint="default" w:ascii="Times New Roman" w:hAnsi="Times New Roman" w:cs="Times New Roman"/>
          <w:b w:val="0"/>
          <w:bCs/>
          <w:sz w:val="24"/>
          <w:szCs w:val="24"/>
          <w:lang w:val="fr-FR"/>
        </w:rPr>
        <w:t>, adresa: Târgovişte, str. I.C. Visarion nr.</w:t>
      </w:r>
      <w:r>
        <w:rPr>
          <w:rFonts w:hint="default" w:ascii="Times New Roman" w:hAnsi="Times New Roman" w:cs="Times New Roman"/>
          <w:b w:val="0"/>
          <w:bCs/>
          <w:sz w:val="24"/>
          <w:szCs w:val="24"/>
          <w:lang w:val="ro-RO"/>
        </w:rPr>
        <w:t>8</w:t>
      </w:r>
      <w:r>
        <w:rPr>
          <w:rFonts w:hint="default" w:ascii="Times New Roman" w:hAnsi="Times New Roman" w:cs="Times New Roman"/>
          <w:b w:val="0"/>
          <w:bCs/>
          <w:sz w:val="24"/>
          <w:szCs w:val="24"/>
          <w:lang w:val="fr-FR"/>
        </w:rPr>
        <w:t xml:space="preserve">, telefon: 0245-217686, fax: 0245-614623, e-mail </w:t>
      </w:r>
      <w:r>
        <w:fldChar w:fldCharType="begin"/>
      </w:r>
      <w:r>
        <w:instrText xml:space="preserve"> HYPERLINK "mailto:dgaspcdb@yahoo.com"</w:instrText>
      </w:r>
      <w:r>
        <w:fldChar w:fldCharType="separate"/>
      </w:r>
      <w:r>
        <w:rPr>
          <w:rStyle w:val="12"/>
          <w:rFonts w:hint="default" w:ascii="Times New Roman" w:hAnsi="Times New Roman" w:cs="Times New Roman"/>
          <w:sz w:val="24"/>
          <w:szCs w:val="24"/>
        </w:rPr>
        <w:t>dgaspcdb</w:t>
      </w:r>
      <w:r>
        <w:rPr>
          <w:rStyle w:val="12"/>
          <w:rFonts w:hint="default" w:ascii="Times New Roman" w:hAnsi="Times New Roman" w:cs="Times New Roman"/>
          <w:bCs/>
          <w:sz w:val="24"/>
          <w:szCs w:val="24"/>
          <w:lang w:val="fr-FR"/>
        </w:rPr>
        <w:t>@yahoo.com</w:t>
      </w:r>
      <w:r>
        <w:fldChar w:fldCharType="end"/>
      </w:r>
      <w:r>
        <w:rPr>
          <w:rFonts w:hint="default" w:ascii="Times New Roman" w:hAnsi="Times New Roman" w:cs="Times New Roman"/>
          <w:b w:val="0"/>
          <w:bCs/>
          <w:sz w:val="24"/>
          <w:szCs w:val="24"/>
          <w:lang w:val="fr-FR"/>
        </w:rPr>
        <w:t>.</w:t>
      </w:r>
    </w:p>
    <w:p>
      <w:pPr>
        <w:numPr>
          <w:ilvl w:val="0"/>
          <w:numId w:val="2"/>
        </w:numPr>
        <w:ind w:left="0" w:leftChars="0" w:firstLine="0" w:firstLineChars="0"/>
        <w:jc w:val="both"/>
      </w:pPr>
      <w:r>
        <w:rPr>
          <w:rFonts w:hint="default" w:cs="Times New Roman"/>
          <w:b/>
          <w:sz w:val="24"/>
          <w:szCs w:val="24"/>
        </w:rPr>
        <w:t>Obiectul contractului</w:t>
      </w:r>
      <w:r>
        <w:rPr>
          <w:rFonts w:hint="default" w:cs="Times New Roman"/>
          <w:sz w:val="24"/>
          <w:szCs w:val="24"/>
        </w:rPr>
        <w:t xml:space="preserve">: </w:t>
      </w:r>
    </w:p>
    <w:p>
      <w:pPr>
        <w:jc w:val="both"/>
        <w:rPr>
          <w:rFonts w:hint="default" w:cs="Times New Roman"/>
          <w:sz w:val="24"/>
          <w:szCs w:val="24"/>
          <w:lang w:val="en-GB"/>
        </w:rPr>
      </w:pPr>
      <w:r>
        <w:rPr>
          <w:rFonts w:hint="default" w:cs="Times New Roman"/>
          <w:sz w:val="24"/>
          <w:szCs w:val="24"/>
          <w:lang w:val="en-GB"/>
        </w:rPr>
        <w:t>S</w:t>
      </w:r>
      <w:r>
        <w:rPr>
          <w:rFonts w:hint="default" w:cs="Times New Roman"/>
          <w:sz w:val="24"/>
          <w:szCs w:val="24"/>
          <w:lang w:val="fr-FR"/>
        </w:rPr>
        <w:t xml:space="preserve">ervicii de </w:t>
      </w:r>
      <w:r>
        <w:rPr>
          <w:rFonts w:hint="default" w:cs="Times New Roman"/>
          <w:sz w:val="24"/>
          <w:szCs w:val="24"/>
          <w:lang w:val="ro-RO"/>
        </w:rPr>
        <w:t xml:space="preserve">audit finaciar pentru proiectul </w:t>
      </w:r>
      <w:r>
        <w:rPr>
          <w:rFonts w:hint="default" w:ascii="Times New Roman" w:hAnsi="Times New Roman" w:cs="Times New Roman"/>
          <w:b/>
          <w:bCs w:val="0"/>
          <w:i/>
          <w:iCs/>
          <w:color w:val="auto"/>
          <w:sz w:val="24"/>
          <w:szCs w:val="24"/>
          <w:lang w:val="en-GB"/>
        </w:rPr>
        <w:t>“</w:t>
      </w:r>
      <w:r>
        <w:rPr>
          <w:rFonts w:hint="default" w:ascii="Times New Roman" w:hAnsi="Times New Roman" w:cs="Times New Roman"/>
          <w:b/>
          <w:bCs w:val="0"/>
          <w:i/>
          <w:iCs/>
          <w:color w:val="auto"/>
          <w:sz w:val="24"/>
          <w:szCs w:val="24"/>
          <w:lang w:val="ro-RO"/>
        </w:rPr>
        <w:t xml:space="preserve">Dotarea Centrului de </w:t>
      </w:r>
      <w:r>
        <w:rPr>
          <w:rFonts w:hint="default" w:ascii="Times New Roman" w:hAnsi="Times New Roman" w:cs="Times New Roman"/>
          <w:b/>
          <w:bCs w:val="0"/>
          <w:i/>
          <w:iCs/>
          <w:color w:val="auto"/>
          <w:sz w:val="24"/>
          <w:szCs w:val="24"/>
        </w:rPr>
        <w:t>Z</w:t>
      </w:r>
      <w:r>
        <w:rPr>
          <w:rFonts w:hint="default" w:ascii="Times New Roman" w:hAnsi="Times New Roman" w:cs="Times New Roman"/>
          <w:b/>
          <w:bCs w:val="0"/>
          <w:i/>
          <w:iCs/>
          <w:color w:val="auto"/>
          <w:sz w:val="24"/>
          <w:szCs w:val="24"/>
          <w:lang w:val="ro-RO"/>
        </w:rPr>
        <w:t xml:space="preserve">i </w:t>
      </w:r>
      <w:r>
        <w:rPr>
          <w:rFonts w:hint="default" w:ascii="Times New Roman" w:hAnsi="Times New Roman" w:cs="Times New Roman"/>
          <w:b/>
          <w:bCs w:val="0"/>
          <w:i/>
          <w:iCs/>
          <w:color w:val="auto"/>
          <w:sz w:val="24"/>
          <w:szCs w:val="24"/>
        </w:rPr>
        <w:t>pentru Persoane Adulte cu dizabilităţi</w:t>
      </w:r>
      <w:r>
        <w:rPr>
          <w:rFonts w:hint="default" w:ascii="Times New Roman" w:hAnsi="Times New Roman" w:cs="Times New Roman"/>
          <w:b/>
          <w:bCs w:val="0"/>
          <w:i/>
          <w:iCs/>
          <w:color w:val="auto"/>
          <w:sz w:val="24"/>
          <w:szCs w:val="24"/>
          <w:lang w:val="en-GB"/>
        </w:rPr>
        <w:t>”</w:t>
      </w:r>
      <w:r>
        <w:rPr>
          <w:rFonts w:hint="default" w:cs="Times New Roman"/>
          <w:sz w:val="24"/>
          <w:szCs w:val="24"/>
          <w:lang w:val="ro-RO"/>
        </w:rPr>
        <w:t xml:space="preserve">, finantat prin </w:t>
      </w:r>
      <w:r>
        <w:rPr>
          <w:rFonts w:hint="default" w:ascii="Times New Roman" w:hAnsi="Times New Roman" w:cs="Times New Roman"/>
          <w:spacing w:val="2"/>
          <w:sz w:val="24"/>
          <w:szCs w:val="24"/>
          <w:lang w:val="ro-RO"/>
        </w:rPr>
        <w:t xml:space="preserve">Planul National de Redresare și Reziliență/ Componenta C13: Reforme Sociale, Investiția 2. Reabilitarea/renovarea și dezvoltarea infrastructurii sociale pentru persoanele cu dizabilități - PNRR/2022/C13/MMSS/12./Ținta 396, </w:t>
      </w:r>
      <w:r>
        <w:rPr>
          <w:rFonts w:hint="default" w:ascii="Times New Roman" w:hAnsi="Times New Roman" w:cs="Times New Roman"/>
          <w:sz w:val="24"/>
          <w:szCs w:val="24"/>
          <w:lang w:val="ro-RO"/>
        </w:rPr>
        <w:t>Contract de finanțare nr. 28/1268/08.01.2024</w:t>
      </w:r>
    </w:p>
    <w:p>
      <w:pPr>
        <w:jc w:val="both"/>
        <w:rPr>
          <w:rFonts w:hint="default" w:cs="Times New Roman"/>
          <w:b/>
          <w:sz w:val="24"/>
          <w:szCs w:val="24"/>
        </w:rPr>
      </w:pPr>
    </w:p>
    <w:p>
      <w:pPr>
        <w:jc w:val="both"/>
        <w:rPr>
          <w:rFonts w:hint="default" w:cs="Times New Roman"/>
          <w:sz w:val="24"/>
          <w:szCs w:val="24"/>
          <w:lang w:val="ro-RO"/>
        </w:rPr>
      </w:pPr>
      <w:r>
        <w:rPr>
          <w:rFonts w:hint="default" w:cs="Times New Roman"/>
          <w:b/>
          <w:sz w:val="24"/>
          <w:szCs w:val="24"/>
        </w:rPr>
        <w:t>COD CPV</w:t>
      </w:r>
      <w:r>
        <w:rPr>
          <w:rFonts w:hint="default" w:cs="Times New Roman"/>
          <w:sz w:val="24"/>
          <w:szCs w:val="24"/>
        </w:rPr>
        <w:t xml:space="preserve"> – </w:t>
      </w:r>
      <w:r>
        <w:rPr>
          <w:rFonts w:hint="default" w:cs="Times New Roman"/>
          <w:sz w:val="24"/>
          <w:szCs w:val="24"/>
          <w:lang w:val="ro-RO"/>
        </w:rPr>
        <w:t>79212100-4</w:t>
      </w:r>
      <w:r>
        <w:rPr>
          <w:rFonts w:hint="default" w:cs="Times New Roman"/>
          <w:sz w:val="24"/>
          <w:szCs w:val="24"/>
          <w:lang w:val="en-GB"/>
        </w:rPr>
        <w:t xml:space="preserve"> - servicii de </w:t>
      </w:r>
      <w:r>
        <w:rPr>
          <w:rFonts w:hint="default" w:cs="Times New Roman"/>
          <w:sz w:val="24"/>
          <w:szCs w:val="24"/>
          <w:lang w:val="ro-RO"/>
        </w:rPr>
        <w:t>auditare financiară</w:t>
      </w:r>
    </w:p>
    <w:p>
      <w:pPr>
        <w:jc w:val="both"/>
        <w:rPr>
          <w:rFonts w:hint="default" w:cs="Times New Roman"/>
          <w:sz w:val="24"/>
          <w:szCs w:val="24"/>
          <w:lang w:val="ro-RO"/>
        </w:rPr>
      </w:pPr>
    </w:p>
    <w:p>
      <w:pPr>
        <w:numPr>
          <w:ilvl w:val="1"/>
          <w:numId w:val="2"/>
        </w:numPr>
        <w:ind w:leftChars="0"/>
        <w:jc w:val="both"/>
      </w:pPr>
      <w:r>
        <w:rPr>
          <w:rFonts w:hint="default" w:cs="Times New Roman"/>
          <w:b/>
          <w:sz w:val="24"/>
          <w:szCs w:val="24"/>
        </w:rPr>
        <w:t>Modalitatea de desfasurare a achizitiei</w:t>
      </w:r>
      <w:r>
        <w:rPr>
          <w:rFonts w:hint="default" w:cs="Times New Roman"/>
          <w:sz w:val="24"/>
          <w:szCs w:val="24"/>
        </w:rPr>
        <w:t xml:space="preserve">: </w:t>
      </w:r>
      <w:r>
        <w:rPr>
          <w:rFonts w:hint="default" w:cs="Times New Roman"/>
          <w:sz w:val="24"/>
          <w:szCs w:val="24"/>
          <w:lang w:val="ro-RO"/>
        </w:rPr>
        <w:t>ACHIZIȚIE</w:t>
      </w:r>
      <w:r>
        <w:rPr>
          <w:rFonts w:hint="default" w:cs="Times New Roman"/>
          <w:sz w:val="24"/>
          <w:szCs w:val="24"/>
        </w:rPr>
        <w:t xml:space="preserve"> DIRECT</w:t>
      </w:r>
      <w:r>
        <w:rPr>
          <w:rFonts w:hint="default" w:cs="Times New Roman"/>
          <w:sz w:val="24"/>
          <w:szCs w:val="24"/>
          <w:lang w:val="ro-RO"/>
        </w:rPr>
        <w:t>Ă</w:t>
      </w:r>
      <w:r>
        <w:rPr>
          <w:rFonts w:hint="default" w:cs="Times New Roman"/>
          <w:sz w:val="24"/>
          <w:szCs w:val="24"/>
        </w:rPr>
        <w:t xml:space="preserve"> </w:t>
      </w:r>
    </w:p>
    <w:p>
      <w:pPr>
        <w:jc w:val="both"/>
        <w:rPr>
          <w:rFonts w:hint="default" w:cs="Times New Roman"/>
          <w:sz w:val="24"/>
          <w:szCs w:val="24"/>
        </w:rPr>
      </w:pPr>
    </w:p>
    <w:p>
      <w:pPr>
        <w:numPr>
          <w:ilvl w:val="1"/>
          <w:numId w:val="2"/>
        </w:numPr>
        <w:ind w:left="0" w:leftChars="0" w:firstLine="0" w:firstLineChars="0"/>
        <w:jc w:val="both"/>
      </w:pPr>
      <w:r>
        <w:rPr>
          <w:rFonts w:hint="default" w:cs="Times New Roman"/>
          <w:b/>
          <w:sz w:val="24"/>
          <w:szCs w:val="24"/>
        </w:rPr>
        <w:t>Reguli de publicitate:</w:t>
      </w:r>
      <w:r>
        <w:rPr>
          <w:rFonts w:hint="default" w:cs="Times New Roman"/>
          <w:sz w:val="24"/>
          <w:szCs w:val="24"/>
        </w:rPr>
        <w:t xml:space="preserve"> PUBLICAREA UNUI ANUN</w:t>
      </w:r>
      <w:r>
        <w:rPr>
          <w:rFonts w:hint="default" w:cs="Times New Roman"/>
          <w:sz w:val="24"/>
          <w:szCs w:val="24"/>
          <w:lang w:val="ro-RO"/>
        </w:rPr>
        <w:t>Ț</w:t>
      </w:r>
      <w:r>
        <w:rPr>
          <w:rFonts w:hint="default" w:cs="Times New Roman"/>
          <w:sz w:val="24"/>
          <w:szCs w:val="24"/>
        </w:rPr>
        <w:t xml:space="preserve"> DE PUBLICITATE </w:t>
      </w:r>
      <w:r>
        <w:rPr>
          <w:rFonts w:hint="default" w:cs="Times New Roman"/>
          <w:sz w:val="24"/>
          <w:szCs w:val="24"/>
          <w:lang w:val="ro-RO"/>
        </w:rPr>
        <w:t>Î</w:t>
      </w:r>
      <w:r>
        <w:rPr>
          <w:rFonts w:hint="default" w:cs="Times New Roman"/>
          <w:sz w:val="24"/>
          <w:szCs w:val="24"/>
        </w:rPr>
        <w:t xml:space="preserve">N </w:t>
      </w:r>
      <w:r>
        <w:rPr>
          <w:rFonts w:hint="default" w:cs="Times New Roman"/>
          <w:sz w:val="24"/>
          <w:szCs w:val="24"/>
          <w:lang w:val="ro-RO"/>
        </w:rPr>
        <w:t>SEAP</w:t>
      </w:r>
      <w:r>
        <w:rPr>
          <w:rFonts w:hint="default" w:cs="Times New Roman"/>
          <w:sz w:val="24"/>
          <w:szCs w:val="24"/>
        </w:rPr>
        <w:t xml:space="preserve"> </w:t>
      </w:r>
    </w:p>
    <w:p>
      <w:pPr>
        <w:jc w:val="both"/>
        <w:rPr>
          <w:rFonts w:hint="default" w:cs="Times New Roman"/>
          <w:b/>
          <w:sz w:val="24"/>
          <w:szCs w:val="24"/>
        </w:rPr>
      </w:pPr>
    </w:p>
    <w:p>
      <w:pPr>
        <w:numPr>
          <w:ilvl w:val="1"/>
          <w:numId w:val="2"/>
        </w:numPr>
        <w:ind w:left="0" w:leftChars="0" w:firstLine="0" w:firstLineChars="0"/>
        <w:jc w:val="both"/>
        <w:rPr>
          <w:b w:val="0"/>
          <w:bCs/>
          <w:color w:val="auto"/>
        </w:rPr>
      </w:pPr>
      <w:r>
        <w:rPr>
          <w:rFonts w:hint="default" w:cs="Times New Roman"/>
          <w:b/>
          <w:color w:val="auto"/>
          <w:sz w:val="24"/>
          <w:szCs w:val="24"/>
        </w:rPr>
        <w:t xml:space="preserve">Durata contractului: </w:t>
      </w:r>
      <w:r>
        <w:rPr>
          <w:rFonts w:hint="default" w:cs="Times New Roman"/>
          <w:b w:val="0"/>
          <w:bCs/>
          <w:color w:val="auto"/>
          <w:sz w:val="24"/>
          <w:szCs w:val="24"/>
          <w:lang w:val="ro-RO"/>
        </w:rPr>
        <w:t>iunie</w:t>
      </w:r>
      <w:r>
        <w:rPr>
          <w:rFonts w:hint="default" w:cs="Times New Roman"/>
          <w:b w:val="0"/>
          <w:bCs/>
          <w:color w:val="auto"/>
          <w:sz w:val="24"/>
          <w:szCs w:val="24"/>
          <w:lang w:val="en-GB"/>
        </w:rPr>
        <w:t xml:space="preserve"> 202</w:t>
      </w:r>
      <w:r>
        <w:rPr>
          <w:rFonts w:hint="default" w:cs="Times New Roman"/>
          <w:b w:val="0"/>
          <w:bCs/>
          <w:color w:val="auto"/>
          <w:sz w:val="24"/>
          <w:szCs w:val="24"/>
          <w:lang w:val="ro-RO"/>
        </w:rPr>
        <w:t>4</w:t>
      </w:r>
      <w:r>
        <w:rPr>
          <w:rFonts w:hint="default" w:cs="Times New Roman"/>
          <w:b w:val="0"/>
          <w:bCs/>
          <w:color w:val="auto"/>
          <w:sz w:val="24"/>
          <w:szCs w:val="24"/>
          <w:lang w:val="en-GB"/>
        </w:rPr>
        <w:t xml:space="preserve"> </w:t>
      </w:r>
      <w:r>
        <w:rPr>
          <w:rFonts w:hint="default" w:cs="Times New Roman"/>
          <w:b w:val="0"/>
          <w:bCs/>
          <w:color w:val="auto"/>
          <w:sz w:val="24"/>
          <w:szCs w:val="24"/>
          <w:lang w:val="ro-RO"/>
        </w:rPr>
        <w:t>-</w:t>
      </w:r>
      <w:r>
        <w:rPr>
          <w:rFonts w:hint="default" w:cs="Times New Roman"/>
          <w:b w:val="0"/>
          <w:bCs/>
          <w:color w:val="auto"/>
          <w:sz w:val="24"/>
          <w:szCs w:val="24"/>
          <w:lang w:val="en-GB"/>
        </w:rPr>
        <w:t xml:space="preserve"> 31 decembrie 202</w:t>
      </w:r>
      <w:r>
        <w:rPr>
          <w:rFonts w:hint="default" w:cs="Times New Roman"/>
          <w:b w:val="0"/>
          <w:bCs/>
          <w:color w:val="auto"/>
          <w:sz w:val="24"/>
          <w:szCs w:val="24"/>
          <w:lang w:val="ro-RO"/>
        </w:rPr>
        <w:t>4</w:t>
      </w:r>
      <w:r>
        <w:rPr>
          <w:rFonts w:hint="default" w:cs="Times New Roman"/>
          <w:b w:val="0"/>
          <w:bCs/>
          <w:color w:val="auto"/>
          <w:sz w:val="24"/>
          <w:szCs w:val="24"/>
          <w:lang w:val="en-GB"/>
        </w:rPr>
        <w:t>, cu posibilitate de prelungire prin act aditional in cazul in care se modifica perioada de implementare a proiectului</w:t>
      </w:r>
      <w:r>
        <w:rPr>
          <w:rFonts w:hint="default" w:cs="Times New Roman"/>
          <w:b w:val="0"/>
          <w:bCs/>
          <w:color w:val="auto"/>
          <w:sz w:val="24"/>
          <w:szCs w:val="24"/>
        </w:rPr>
        <w:t xml:space="preserve">. </w:t>
      </w:r>
    </w:p>
    <w:p>
      <w:pPr>
        <w:jc w:val="both"/>
        <w:rPr>
          <w:rFonts w:hint="default" w:cs="Times New Roman"/>
          <w:b w:val="0"/>
          <w:bCs/>
          <w:color w:val="auto"/>
          <w:sz w:val="24"/>
          <w:szCs w:val="24"/>
        </w:rPr>
      </w:pPr>
    </w:p>
    <w:p>
      <w:pPr>
        <w:numPr>
          <w:ilvl w:val="1"/>
          <w:numId w:val="2"/>
        </w:numPr>
        <w:ind w:left="0" w:leftChars="0" w:firstLine="0" w:firstLineChars="0"/>
        <w:jc w:val="both"/>
        <w:rPr>
          <w:rFonts w:hint="default" w:ascii="Times New Roman" w:hAnsi="Times New Roman" w:cs="Times New Roman"/>
          <w:color w:val="auto"/>
          <w:sz w:val="24"/>
          <w:szCs w:val="24"/>
          <w:lang w:val="ro-RO"/>
        </w:rPr>
      </w:pPr>
      <w:r>
        <w:rPr>
          <w:rFonts w:hint="default" w:cs="Times New Roman"/>
          <w:b/>
          <w:color w:val="auto"/>
          <w:sz w:val="24"/>
          <w:szCs w:val="24"/>
        </w:rPr>
        <w:t>Valoarea estimata a contractului</w:t>
      </w:r>
      <w:r>
        <w:rPr>
          <w:rFonts w:hint="default" w:cs="Times New Roman"/>
          <w:color w:val="auto"/>
          <w:sz w:val="24"/>
          <w:szCs w:val="24"/>
        </w:rPr>
        <w:t xml:space="preserve">: </w:t>
      </w:r>
      <w:r>
        <w:rPr>
          <w:rFonts w:hint="default" w:cs="Times New Roman"/>
          <w:color w:val="auto"/>
          <w:sz w:val="24"/>
          <w:szCs w:val="24"/>
          <w:lang w:val="ro-RO"/>
        </w:rPr>
        <w:t>84</w:t>
      </w:r>
      <w:r>
        <w:rPr>
          <w:rFonts w:hint="default" w:cs="Times New Roman"/>
          <w:color w:val="auto"/>
          <w:sz w:val="24"/>
          <w:szCs w:val="24"/>
          <w:lang w:val="en-GB" w:eastAsia="en-US" w:bidi="ar-SA"/>
        </w:rPr>
        <w:t>00</w:t>
      </w:r>
      <w:r>
        <w:rPr>
          <w:rFonts w:hint="default" w:eastAsia="Times New Roman" w:cs="Times New Roman"/>
          <w:color w:val="auto"/>
          <w:sz w:val="24"/>
          <w:szCs w:val="24"/>
          <w:lang w:val="ro-RO" w:eastAsia="en-US" w:bidi="ar-SA"/>
        </w:rPr>
        <w:t xml:space="preserve"> </w:t>
      </w:r>
      <w:r>
        <w:rPr>
          <w:rFonts w:hint="default" w:cs="Times New Roman"/>
          <w:color w:val="auto"/>
          <w:sz w:val="24"/>
          <w:szCs w:val="24"/>
        </w:rPr>
        <w:t xml:space="preserve">lei </w:t>
      </w:r>
      <w:r>
        <w:rPr>
          <w:rFonts w:hint="default" w:cs="Times New Roman"/>
          <w:color w:val="auto"/>
          <w:sz w:val="24"/>
          <w:szCs w:val="24"/>
          <w:lang w:val="ro-RO"/>
        </w:rPr>
        <w:t>fără</w:t>
      </w:r>
      <w:r>
        <w:rPr>
          <w:rFonts w:hint="default" w:cs="Times New Roman"/>
          <w:color w:val="auto"/>
          <w:sz w:val="24"/>
          <w:szCs w:val="24"/>
        </w:rPr>
        <w:t xml:space="preserve"> TVA</w:t>
      </w:r>
      <w:r>
        <w:rPr>
          <w:rFonts w:hint="default" w:cs="Times New Roman"/>
          <w:color w:val="auto"/>
          <w:sz w:val="24"/>
          <w:szCs w:val="24"/>
          <w:lang w:val="en-GB"/>
        </w:rPr>
        <w:t>.</w:t>
      </w:r>
      <w:r>
        <w:rPr>
          <w:rFonts w:hint="default" w:ascii="Times New Roman" w:hAnsi="Times New Roman" w:cs="Times New Roman"/>
          <w:color w:val="auto"/>
          <w:sz w:val="24"/>
          <w:szCs w:val="24"/>
          <w:lang w:val="ro-RO"/>
        </w:rPr>
        <w:t xml:space="preserve"> Valoarea estimată se </w:t>
      </w:r>
      <w:r>
        <w:rPr>
          <w:rFonts w:hint="default" w:ascii="Times New Roman" w:hAnsi="Times New Roman" w:cs="Times New Roman"/>
          <w:color w:val="auto"/>
          <w:sz w:val="24"/>
          <w:szCs w:val="24"/>
          <w:lang w:val="en-GB"/>
        </w:rPr>
        <w:t>refera</w:t>
      </w:r>
      <w:r>
        <w:rPr>
          <w:rFonts w:hint="default" w:ascii="Times New Roman" w:hAnsi="Times New Roman" w:cs="Times New Roman"/>
          <w:color w:val="auto"/>
          <w:sz w:val="24"/>
          <w:szCs w:val="24"/>
          <w:lang w:val="ro-RO"/>
        </w:rPr>
        <w:t xml:space="preserve"> la </w:t>
      </w:r>
      <w:r>
        <w:rPr>
          <w:rFonts w:hint="default" w:ascii="Times New Roman" w:hAnsi="Times New Roman" w:cs="Times New Roman"/>
          <w:color w:val="auto"/>
          <w:sz w:val="24"/>
          <w:szCs w:val="24"/>
          <w:lang w:val="en-GB"/>
        </w:rPr>
        <w:t xml:space="preserve">rapoarte de </w:t>
      </w:r>
      <w:r>
        <w:rPr>
          <w:rFonts w:hint="default" w:cs="Times New Roman"/>
          <w:color w:val="auto"/>
          <w:sz w:val="24"/>
          <w:szCs w:val="24"/>
          <w:lang w:val="ro-RO"/>
        </w:rPr>
        <w:t xml:space="preserve">audit, necesare a fi întocmite pentru fiecare cerere de transfer/plata </w:t>
      </w:r>
      <w:r>
        <w:rPr>
          <w:rFonts w:hint="default" w:cs="Times New Roman"/>
          <w:color w:val="auto"/>
          <w:sz w:val="24"/>
          <w:szCs w:val="24"/>
          <w:lang w:val="en-GB"/>
        </w:rPr>
        <w:t xml:space="preserve">pe </w:t>
      </w:r>
      <w:r>
        <w:rPr>
          <w:rFonts w:hint="default" w:cs="Times New Roman"/>
          <w:color w:val="auto"/>
          <w:sz w:val="24"/>
          <w:szCs w:val="24"/>
          <w:lang w:val="ro-RO"/>
        </w:rPr>
        <w:t>perioada de derulare a proiectului, de regulă lunar.</w:t>
      </w:r>
    </w:p>
    <w:p>
      <w:pPr>
        <w:jc w:val="both"/>
      </w:pPr>
      <w:r>
        <w:rPr>
          <w:rFonts w:hint="default" w:cs="Times New Roman"/>
          <w:sz w:val="24"/>
          <w:szCs w:val="24"/>
        </w:rPr>
        <w:t xml:space="preserve"> </w:t>
      </w:r>
    </w:p>
    <w:p>
      <w:pPr>
        <w:numPr>
          <w:ilvl w:val="0"/>
          <w:numId w:val="2"/>
        </w:numPr>
        <w:ind w:left="0" w:leftChars="0" w:firstLine="0" w:firstLineChars="0"/>
        <w:jc w:val="both"/>
      </w:pPr>
      <w:r>
        <w:rPr>
          <w:rFonts w:hint="default" w:cs="Times New Roman"/>
          <w:b/>
          <w:sz w:val="24"/>
          <w:szCs w:val="24"/>
        </w:rPr>
        <w:t>Criteriul de atribuire</w:t>
      </w:r>
      <w:r>
        <w:rPr>
          <w:rFonts w:hint="default" w:cs="Times New Roman"/>
          <w:sz w:val="24"/>
          <w:szCs w:val="24"/>
        </w:rPr>
        <w:t xml:space="preserve">: </w:t>
      </w:r>
      <w:r>
        <w:rPr>
          <w:rFonts w:hint="default" w:cs="Times New Roman"/>
          <w:sz w:val="24"/>
          <w:szCs w:val="24"/>
          <w:lang w:val="ro-RO"/>
        </w:rPr>
        <w:t>prețul</w:t>
      </w:r>
      <w:r>
        <w:rPr>
          <w:rFonts w:hint="default" w:cs="Times New Roman"/>
          <w:sz w:val="24"/>
          <w:szCs w:val="24"/>
        </w:rPr>
        <w:t xml:space="preserve"> cel mai </w:t>
      </w:r>
      <w:r>
        <w:rPr>
          <w:rFonts w:hint="default" w:cs="Times New Roman"/>
          <w:sz w:val="24"/>
          <w:szCs w:val="24"/>
          <w:lang w:val="ro-RO"/>
        </w:rPr>
        <w:t>scăzut</w:t>
      </w:r>
      <w:r>
        <w:rPr>
          <w:rFonts w:hint="default" w:cs="Times New Roman"/>
          <w:sz w:val="24"/>
          <w:szCs w:val="24"/>
        </w:rPr>
        <w:t>.</w:t>
      </w:r>
    </w:p>
    <w:p>
      <w:pPr>
        <w:jc w:val="both"/>
        <w:rPr>
          <w:rFonts w:hint="default" w:cs="Times New Roman"/>
          <w:b/>
          <w:sz w:val="24"/>
          <w:szCs w:val="24"/>
        </w:rPr>
      </w:pPr>
    </w:p>
    <w:p>
      <w:pPr>
        <w:numPr>
          <w:ilvl w:val="0"/>
          <w:numId w:val="2"/>
        </w:numPr>
        <w:ind w:left="0" w:leftChars="0" w:firstLine="0" w:firstLineChars="0"/>
        <w:jc w:val="both"/>
        <w:rPr>
          <w:rFonts w:hint="default" w:cs="Times New Roman"/>
          <w:sz w:val="24"/>
          <w:szCs w:val="24"/>
        </w:rPr>
      </w:pPr>
      <w:r>
        <w:rPr>
          <w:rFonts w:hint="default" w:cs="Times New Roman"/>
          <w:b/>
          <w:sz w:val="24"/>
          <w:szCs w:val="24"/>
        </w:rPr>
        <w:t>Scopul achizitiei:</w:t>
      </w:r>
      <w:r>
        <w:rPr>
          <w:rFonts w:hint="default" w:cs="Times New Roman"/>
          <w:sz w:val="24"/>
          <w:szCs w:val="24"/>
        </w:rPr>
        <w:t xml:space="preserve"> </w:t>
      </w:r>
    </w:p>
    <w:p>
      <w:pPr>
        <w:ind w:firstLine="612"/>
        <w:jc w:val="both"/>
        <w:outlineLvl w:val="0"/>
        <w:rPr>
          <w:color w:val="auto"/>
          <w:lang w:val="pt-BR"/>
        </w:rPr>
      </w:pPr>
      <w:r>
        <w:rPr>
          <w:color w:val="343634"/>
          <w:w w:val="105"/>
        </w:rPr>
        <w:t>S</w:t>
      </w:r>
      <w:r>
        <w:rPr>
          <w:color w:val="343634"/>
          <w:w w:val="105"/>
          <w:sz w:val="24"/>
          <w:szCs w:val="24"/>
        </w:rPr>
        <w:t>erviciile solicitate</w:t>
      </w:r>
      <w:r>
        <w:rPr>
          <w:rFonts w:hint="default"/>
          <w:color w:val="343634"/>
          <w:w w:val="105"/>
          <w:sz w:val="24"/>
          <w:szCs w:val="24"/>
          <w:lang w:val="en-GB"/>
        </w:rPr>
        <w:t xml:space="preserve"> sunt necesare in vederea implementarii proiectului </w:t>
      </w:r>
      <w:r>
        <w:rPr>
          <w:rFonts w:hint="default" w:ascii="Times New Roman" w:hAnsi="Times New Roman" w:cs="Times New Roman"/>
          <w:b/>
          <w:bCs w:val="0"/>
          <w:i/>
          <w:iCs/>
          <w:color w:val="auto"/>
          <w:sz w:val="24"/>
          <w:szCs w:val="24"/>
          <w:lang w:val="en-GB"/>
        </w:rPr>
        <w:t>“</w:t>
      </w:r>
      <w:r>
        <w:rPr>
          <w:rFonts w:hint="default" w:ascii="Times New Roman" w:hAnsi="Times New Roman" w:cs="Times New Roman"/>
          <w:b/>
          <w:bCs w:val="0"/>
          <w:i/>
          <w:iCs/>
          <w:color w:val="auto"/>
          <w:sz w:val="24"/>
          <w:szCs w:val="24"/>
          <w:lang w:val="ro-RO"/>
        </w:rPr>
        <w:t xml:space="preserve">Dotarea Centrului de </w:t>
      </w:r>
      <w:r>
        <w:rPr>
          <w:rFonts w:hint="default" w:ascii="Times New Roman" w:hAnsi="Times New Roman" w:cs="Times New Roman"/>
          <w:b/>
          <w:bCs w:val="0"/>
          <w:i/>
          <w:iCs/>
          <w:color w:val="auto"/>
          <w:sz w:val="24"/>
          <w:szCs w:val="24"/>
        </w:rPr>
        <w:t>Z</w:t>
      </w:r>
      <w:r>
        <w:rPr>
          <w:rFonts w:hint="default" w:ascii="Times New Roman" w:hAnsi="Times New Roman" w:cs="Times New Roman"/>
          <w:b/>
          <w:bCs w:val="0"/>
          <w:i/>
          <w:iCs/>
          <w:color w:val="auto"/>
          <w:sz w:val="24"/>
          <w:szCs w:val="24"/>
          <w:lang w:val="ro-RO"/>
        </w:rPr>
        <w:t xml:space="preserve">i </w:t>
      </w:r>
      <w:r>
        <w:rPr>
          <w:rFonts w:hint="default" w:ascii="Times New Roman" w:hAnsi="Times New Roman" w:cs="Times New Roman"/>
          <w:b/>
          <w:bCs w:val="0"/>
          <w:i/>
          <w:iCs/>
          <w:color w:val="auto"/>
          <w:sz w:val="24"/>
          <w:szCs w:val="24"/>
        </w:rPr>
        <w:t>pentru Persoane Adulte cu dizabilităţi</w:t>
      </w:r>
      <w:r>
        <w:rPr>
          <w:rFonts w:hint="default" w:ascii="Times New Roman" w:hAnsi="Times New Roman" w:cs="Times New Roman"/>
          <w:b/>
          <w:bCs w:val="0"/>
          <w:i/>
          <w:iCs/>
          <w:color w:val="auto"/>
          <w:sz w:val="24"/>
          <w:szCs w:val="24"/>
          <w:lang w:val="en-GB"/>
        </w:rPr>
        <w:t>”</w:t>
      </w:r>
      <w:r>
        <w:rPr>
          <w:rFonts w:hint="default" w:ascii="Times New Roman" w:hAnsi="Times New Roman" w:cs="Times New Roman"/>
          <w:b/>
          <w:bCs w:val="0"/>
          <w:i/>
          <w:iCs/>
          <w:color w:val="auto"/>
          <w:sz w:val="24"/>
          <w:szCs w:val="24"/>
          <w:lang w:val="ro-RO"/>
        </w:rPr>
        <w:t xml:space="preserve">, </w:t>
      </w:r>
      <w:r>
        <w:rPr>
          <w:rFonts w:hint="default"/>
          <w:color w:val="343634"/>
          <w:spacing w:val="-3"/>
          <w:w w:val="105"/>
          <w:sz w:val="24"/>
          <w:szCs w:val="24"/>
          <w:lang w:val="en-GB"/>
        </w:rPr>
        <w:t>proiect ce-si propune sa</w:t>
      </w:r>
      <w:r>
        <w:rPr>
          <w:color w:val="auto"/>
          <w:lang w:val="pt-BR"/>
        </w:rPr>
        <w:t xml:space="preserve"> îmbunătă</w:t>
      </w:r>
      <w:r>
        <w:rPr>
          <w:color w:val="auto"/>
          <w:lang w:val="ro-RO"/>
        </w:rPr>
        <w:t>ț</w:t>
      </w:r>
      <w:r>
        <w:rPr>
          <w:rFonts w:hint="default"/>
          <w:color w:val="auto"/>
          <w:lang w:val="ro-RO"/>
        </w:rPr>
        <w:t>ească</w:t>
      </w:r>
      <w:r>
        <w:rPr>
          <w:color w:val="auto"/>
          <w:lang w:val="pt-BR"/>
        </w:rPr>
        <w:t xml:space="preserve"> calit</w:t>
      </w:r>
      <w:r>
        <w:rPr>
          <w:rFonts w:hint="default"/>
          <w:color w:val="auto"/>
          <w:lang w:val="ro-RO"/>
        </w:rPr>
        <w:t>atea</w:t>
      </w:r>
      <w:r>
        <w:rPr>
          <w:color w:val="auto"/>
          <w:lang w:val="pt-BR"/>
        </w:rPr>
        <w:t xml:space="preserve"> infrastructurii serviciilor sociale </w:t>
      </w:r>
      <w:r>
        <w:rPr>
          <w:rFonts w:ascii="Times New Roman" w:hAnsi="Times New Roman" w:cs="Times New Roman"/>
          <w:color w:val="auto"/>
        </w:rPr>
        <w:t>în vederea creșterii calității serviciilor furnizate, asigurării accesului persoanelor adulte cu dizabilități la servicii adecvate nevoilor individuale, în vederea prevenirii instituționalizării persoanelor adulte cu dizabilități din comunitate și în vederea integrării în comunitate a persoanelor instituționalizate</w:t>
      </w:r>
      <w:r>
        <w:rPr>
          <w:color w:val="auto"/>
          <w:lang w:val="pt-BR"/>
        </w:rPr>
        <w:t>.</w:t>
      </w:r>
    </w:p>
    <w:p>
      <w:pPr>
        <w:jc w:val="both"/>
        <w:rPr>
          <w:rFonts w:hint="default" w:cs="Times New Roman"/>
          <w:b/>
          <w:sz w:val="24"/>
          <w:szCs w:val="24"/>
          <w:u w:val="single"/>
        </w:rPr>
      </w:pPr>
    </w:p>
    <w:p>
      <w:pPr>
        <w:numPr>
          <w:ilvl w:val="0"/>
          <w:numId w:val="2"/>
        </w:numPr>
        <w:ind w:left="0" w:leftChars="0" w:firstLine="0" w:firstLineChars="0"/>
        <w:jc w:val="both"/>
      </w:pPr>
      <w:r>
        <w:rPr>
          <w:rFonts w:hint="default" w:cs="Times New Roman"/>
          <w:b/>
          <w:sz w:val="24"/>
          <w:szCs w:val="24"/>
          <w:u w:val="none"/>
        </w:rPr>
        <w:t>Elaborarea ofertei</w:t>
      </w:r>
      <w:r>
        <w:rPr>
          <w:rFonts w:hint="default" w:cs="Times New Roman"/>
          <w:sz w:val="24"/>
          <w:szCs w:val="24"/>
          <w:u w:val="none"/>
        </w:rPr>
        <w:t xml:space="preserve">: </w:t>
      </w:r>
      <w:r>
        <w:rPr>
          <w:rFonts w:hint="default" w:cs="Times New Roman"/>
          <w:sz w:val="24"/>
          <w:szCs w:val="24"/>
        </w:rPr>
        <w:t>Oferta va fi elaborat</w:t>
      </w:r>
      <w:r>
        <w:rPr>
          <w:rFonts w:hint="default" w:cs="Times New Roman"/>
          <w:sz w:val="24"/>
          <w:szCs w:val="24"/>
          <w:lang w:val="ro-RO"/>
        </w:rPr>
        <w:t>ă</w:t>
      </w:r>
      <w:r>
        <w:rPr>
          <w:rFonts w:hint="default" w:cs="Times New Roman"/>
          <w:sz w:val="24"/>
          <w:szCs w:val="24"/>
        </w:rPr>
        <w:t xml:space="preserve"> </w:t>
      </w:r>
      <w:r>
        <w:rPr>
          <w:rFonts w:hint="default" w:cs="Times New Roman"/>
          <w:sz w:val="24"/>
          <w:szCs w:val="24"/>
          <w:lang w:val="ro-RO"/>
        </w:rPr>
        <w:t>î</w:t>
      </w:r>
      <w:r>
        <w:rPr>
          <w:rFonts w:hint="default" w:cs="Times New Roman"/>
          <w:sz w:val="24"/>
          <w:szCs w:val="24"/>
        </w:rPr>
        <w:t xml:space="preserve">n conformitate cu prevederile legale </w:t>
      </w:r>
      <w:r>
        <w:rPr>
          <w:rFonts w:hint="default" w:cs="Times New Roman"/>
          <w:sz w:val="24"/>
          <w:szCs w:val="24"/>
          <w:lang w:val="ro-RO"/>
        </w:rPr>
        <w:t>î</w:t>
      </w:r>
      <w:r>
        <w:rPr>
          <w:rFonts w:hint="default" w:cs="Times New Roman"/>
          <w:sz w:val="24"/>
          <w:szCs w:val="24"/>
        </w:rPr>
        <w:t xml:space="preserve">n vigoare. Caietul de sarcini face parte integranta din </w:t>
      </w:r>
      <w:r>
        <w:rPr>
          <w:rFonts w:hint="default" w:cs="Times New Roman"/>
          <w:sz w:val="24"/>
          <w:szCs w:val="24"/>
          <w:lang w:val="ro-RO"/>
        </w:rPr>
        <w:t>documentația</w:t>
      </w:r>
      <w:r>
        <w:rPr>
          <w:rFonts w:hint="default" w:cs="Times New Roman"/>
          <w:sz w:val="24"/>
          <w:szCs w:val="24"/>
        </w:rPr>
        <w:t xml:space="preserve"> pentru elaborarea </w:t>
      </w:r>
      <w:r>
        <w:rPr>
          <w:rFonts w:hint="default" w:cs="Times New Roman"/>
          <w:sz w:val="24"/>
          <w:szCs w:val="24"/>
          <w:lang w:val="ro-RO"/>
        </w:rPr>
        <w:t>ș</w:t>
      </w:r>
      <w:r>
        <w:rPr>
          <w:rFonts w:hint="default" w:cs="Times New Roman"/>
          <w:sz w:val="24"/>
          <w:szCs w:val="24"/>
        </w:rPr>
        <w:t>i prezentarea ofertei</w:t>
      </w:r>
      <w:r>
        <w:rPr>
          <w:rFonts w:hint="default" w:cs="Times New Roman"/>
          <w:sz w:val="24"/>
          <w:szCs w:val="24"/>
          <w:lang w:val="ro-RO"/>
        </w:rPr>
        <w:t xml:space="preserve"> și </w:t>
      </w:r>
      <w:r>
        <w:rPr>
          <w:rFonts w:hint="default" w:cs="Times New Roman"/>
          <w:sz w:val="24"/>
          <w:szCs w:val="24"/>
        </w:rPr>
        <w:t xml:space="preserve">constituie ansamblul </w:t>
      </w:r>
      <w:r>
        <w:rPr>
          <w:rFonts w:hint="default" w:cs="Times New Roman"/>
          <w:sz w:val="24"/>
          <w:szCs w:val="24"/>
          <w:lang w:val="ro-RO"/>
        </w:rPr>
        <w:t>cerințelor</w:t>
      </w:r>
      <w:r>
        <w:rPr>
          <w:rFonts w:hint="default" w:cs="Times New Roman"/>
          <w:sz w:val="24"/>
          <w:szCs w:val="24"/>
        </w:rPr>
        <w:t xml:space="preserve"> pe baza </w:t>
      </w:r>
      <w:r>
        <w:rPr>
          <w:rFonts w:hint="default" w:cs="Times New Roman"/>
          <w:sz w:val="24"/>
          <w:szCs w:val="24"/>
          <w:lang w:val="ro-RO"/>
        </w:rPr>
        <w:t>cărora</w:t>
      </w:r>
      <w:r>
        <w:rPr>
          <w:rFonts w:hint="default" w:cs="Times New Roman"/>
          <w:sz w:val="24"/>
          <w:szCs w:val="24"/>
        </w:rPr>
        <w:t xml:space="preserve"> se elaboreaz</w:t>
      </w:r>
      <w:r>
        <w:rPr>
          <w:rFonts w:hint="default" w:cs="Times New Roman"/>
          <w:sz w:val="24"/>
          <w:szCs w:val="24"/>
          <w:lang w:val="ro-RO"/>
        </w:rPr>
        <w:t>ă</w:t>
      </w:r>
      <w:r>
        <w:rPr>
          <w:rFonts w:hint="default" w:cs="Times New Roman"/>
          <w:sz w:val="24"/>
          <w:szCs w:val="24"/>
        </w:rPr>
        <w:t xml:space="preserve"> de </w:t>
      </w:r>
      <w:r>
        <w:rPr>
          <w:rFonts w:hint="default" w:cs="Times New Roman"/>
          <w:sz w:val="24"/>
          <w:szCs w:val="24"/>
          <w:lang w:val="ro-RO"/>
        </w:rPr>
        <w:t>către</w:t>
      </w:r>
      <w:r>
        <w:rPr>
          <w:rFonts w:hint="default" w:cs="Times New Roman"/>
          <w:sz w:val="24"/>
          <w:szCs w:val="24"/>
        </w:rPr>
        <w:t xml:space="preserve"> fiecare ofertant </w:t>
      </w:r>
      <w:r>
        <w:rPr>
          <w:rFonts w:hint="default" w:cs="Times New Roman"/>
          <w:sz w:val="24"/>
          <w:szCs w:val="24"/>
          <w:lang w:val="ro-RO"/>
        </w:rPr>
        <w:t xml:space="preserve">atât </w:t>
      </w:r>
      <w:r>
        <w:rPr>
          <w:rFonts w:hint="default" w:cs="Times New Roman"/>
          <w:sz w:val="24"/>
          <w:szCs w:val="24"/>
        </w:rPr>
        <w:t>propunerea tehnic</w:t>
      </w:r>
      <w:r>
        <w:rPr>
          <w:rFonts w:hint="default" w:cs="Times New Roman"/>
          <w:sz w:val="24"/>
          <w:szCs w:val="24"/>
          <w:lang w:val="ro-RO"/>
        </w:rPr>
        <w:t>ă, cât și propunerea financiară.</w:t>
      </w:r>
      <w:r>
        <w:rPr>
          <w:rFonts w:hint="default" w:cs="Times New Roman"/>
          <w:sz w:val="24"/>
          <w:szCs w:val="24"/>
        </w:rPr>
        <w:t xml:space="preserve"> </w:t>
      </w:r>
    </w:p>
    <w:p>
      <w:pPr>
        <w:numPr>
          <w:ilvl w:val="0"/>
          <w:numId w:val="0"/>
        </w:numPr>
        <w:ind w:leftChars="0"/>
        <w:jc w:val="both"/>
        <w:rPr>
          <w:rFonts w:hint="default"/>
          <w:b/>
          <w:bCs/>
          <w:color w:val="343634"/>
          <w:spacing w:val="-3"/>
          <w:w w:val="105"/>
          <w:sz w:val="24"/>
          <w:szCs w:val="24"/>
          <w:lang w:val="en-GB"/>
        </w:rPr>
      </w:pPr>
    </w:p>
    <w:p>
      <w:pPr>
        <w:numPr>
          <w:ilvl w:val="1"/>
          <w:numId w:val="2"/>
        </w:numPr>
        <w:ind w:left="0" w:leftChars="0" w:firstLine="0" w:firstLineChars="0"/>
        <w:jc w:val="both"/>
        <w:rPr>
          <w:b/>
          <w:u w:val="single"/>
          <w:lang w:val="ro-RO"/>
        </w:rPr>
      </w:pPr>
      <w:r>
        <w:rPr>
          <w:b/>
          <w:u w:val="single"/>
          <w:lang w:val="ro-RO"/>
        </w:rPr>
        <w:t xml:space="preserve">Specificaţii tehnice  </w:t>
      </w:r>
    </w:p>
    <w:p>
      <w:pPr>
        <w:jc w:val="both"/>
        <w:rPr>
          <w:b/>
          <w:lang w:val="ro-RO"/>
        </w:rPr>
      </w:pPr>
    </w:p>
    <w:p>
      <w:pPr>
        <w:jc w:val="both"/>
        <w:rPr>
          <w:rFonts w:hint="default"/>
          <w:lang w:val="ro-RO"/>
        </w:rPr>
      </w:pPr>
      <w:r>
        <w:t xml:space="preserve">Serviciile de auditare financiară vor fi contractate pentru desfăşurarea activității de audit, pe parcursul duratei de implementare a proiectului, </w:t>
      </w:r>
      <w:r>
        <w:rPr>
          <w:lang w:val="ro-RO"/>
        </w:rPr>
        <w:t>astfel</w:t>
      </w:r>
      <w:r>
        <w:rPr>
          <w:rFonts w:hint="default"/>
          <w:lang w:val="ro-RO"/>
        </w:rPr>
        <w:t xml:space="preserve">, în conformitate cu prevederile art. 5.1.1 din Contractul de finantare nerambursabila nr. </w:t>
      </w:r>
      <w:r>
        <w:rPr>
          <w:rFonts w:hint="default" w:ascii="Times New Roman" w:hAnsi="Times New Roman" w:cs="Times New Roman"/>
          <w:sz w:val="24"/>
          <w:szCs w:val="24"/>
          <w:lang w:val="ro-RO"/>
        </w:rPr>
        <w:t>28/1268/08.01.2024</w:t>
      </w:r>
      <w:r>
        <w:rPr>
          <w:rFonts w:hint="default"/>
          <w:lang w:val="ro-RO"/>
        </w:rPr>
        <w:t xml:space="preserve">, </w:t>
      </w:r>
      <w:r>
        <w:rPr>
          <w:b/>
          <w:lang w:val="ro-RO"/>
        </w:rPr>
        <w:t xml:space="preserve">la cererea beneficiarului, se va întocmi câte un raport de audit </w:t>
      </w:r>
      <w:r>
        <w:rPr>
          <w:rFonts w:hint="default"/>
          <w:b/>
          <w:lang w:val="ro-RO"/>
        </w:rPr>
        <w:t>financiar</w:t>
      </w:r>
      <w:r>
        <w:rPr>
          <w:lang w:val="ro-RO"/>
        </w:rPr>
        <w:t xml:space="preserve">, pentru fiecare </w:t>
      </w:r>
      <w:r>
        <w:rPr>
          <w:rFonts w:hint="default"/>
          <w:lang w:val="ro-RO"/>
        </w:rPr>
        <w:t>din cererile de transfer/plata</w:t>
      </w:r>
      <w:r>
        <w:rPr>
          <w:lang w:val="ro-RO"/>
        </w:rPr>
        <w:t xml:space="preserve"> </w:t>
      </w:r>
      <w:r>
        <w:rPr>
          <w:rFonts w:hint="default"/>
          <w:lang w:val="ro-RO"/>
        </w:rPr>
        <w:t>care se vor depune</w:t>
      </w:r>
      <w:r>
        <w:rPr>
          <w:lang w:val="ro-RO"/>
        </w:rPr>
        <w:t xml:space="preserve"> de către Beneficiarul proiectului</w:t>
      </w:r>
      <w:r>
        <w:rPr>
          <w:rFonts w:hint="default"/>
          <w:lang w:val="ro-RO"/>
        </w:rPr>
        <w:t>.</w:t>
      </w:r>
    </w:p>
    <w:p>
      <w:pPr>
        <w:jc w:val="center"/>
        <w:rPr>
          <w:b/>
          <w:caps/>
          <w:lang w:val="ro-RO"/>
        </w:rPr>
      </w:pPr>
    </w:p>
    <w:p>
      <w:pPr>
        <w:jc w:val="both"/>
        <w:rPr>
          <w:b/>
          <w:lang w:val="ro-RO"/>
        </w:rPr>
      </w:pPr>
      <w:r>
        <w:rPr>
          <w:b/>
          <w:lang w:val="ro-RO"/>
        </w:rPr>
        <w:t xml:space="preserve">Fiecare raport de audit </w:t>
      </w:r>
      <w:r>
        <w:rPr>
          <w:rFonts w:hint="default"/>
          <w:b/>
          <w:lang w:val="ro-RO"/>
        </w:rPr>
        <w:t xml:space="preserve">financiar </w:t>
      </w:r>
      <w:r>
        <w:rPr>
          <w:b/>
          <w:lang w:val="ro-RO"/>
        </w:rPr>
        <w:t>elaborat de către auditor va fi însoţit de o declaraţie pe propria răspundere a acestuia, din care să rezulte că are calitatea de auditor financiar recunosc de către CAFR.</w:t>
      </w:r>
    </w:p>
    <w:p>
      <w:pPr>
        <w:pStyle w:val="45"/>
        <w:widowControl/>
        <w:spacing w:before="26"/>
        <w:rPr>
          <w:rStyle w:val="46"/>
          <w:rFonts w:hint="default" w:ascii="Times New Roman" w:hAnsi="Times New Roman" w:cs="Times New Roman"/>
          <w:b/>
          <w:bCs/>
          <w:sz w:val="24"/>
          <w:szCs w:val="24"/>
          <w:lang w:val="ro-RO"/>
        </w:rPr>
      </w:pPr>
      <w:r>
        <w:rPr>
          <w:rStyle w:val="46"/>
          <w:rFonts w:hint="default" w:ascii="Times New Roman" w:hAnsi="Times New Roman" w:cs="Times New Roman"/>
          <w:b/>
          <w:bCs/>
          <w:sz w:val="24"/>
          <w:szCs w:val="24"/>
          <w:lang w:val="ro-RO"/>
        </w:rPr>
        <w:t>Auditorul va verifica dacă cheltuielile prezentate de Beneficiar în Cererea de rambursare s-au făcut în interesul proiectului şi că acestea sunt corecte şi eligibile.</w:t>
      </w:r>
    </w:p>
    <w:p>
      <w:pPr>
        <w:pStyle w:val="45"/>
        <w:widowControl/>
        <w:spacing w:before="60"/>
        <w:rPr>
          <w:rStyle w:val="46"/>
          <w:rFonts w:hint="default" w:ascii="Times New Roman" w:hAnsi="Times New Roman" w:cs="Times New Roman"/>
          <w:sz w:val="24"/>
          <w:szCs w:val="24"/>
          <w:lang w:val="ro-RO"/>
        </w:rPr>
      </w:pPr>
      <w:r>
        <w:rPr>
          <w:rStyle w:val="46"/>
          <w:rFonts w:hint="default" w:ascii="Times New Roman" w:hAnsi="Times New Roman" w:cs="Times New Roman"/>
          <w:sz w:val="24"/>
          <w:szCs w:val="24"/>
          <w:lang w:val="ro-RO"/>
        </w:rPr>
        <w:t xml:space="preserve">Auditorul va obţine, pe baza verificărilor, dovezi suficiente în vederea exprimării unei opinii asupra realităţii, legalităţii şi conformităţii cheltuielilor efectuate de Beneficiar. </w:t>
      </w:r>
    </w:p>
    <w:p>
      <w:pPr>
        <w:spacing w:before="60"/>
        <w:jc w:val="both"/>
        <w:rPr>
          <w:rStyle w:val="46"/>
          <w:rFonts w:hint="default" w:ascii="Times New Roman" w:hAnsi="Times New Roman" w:cs="Times New Roman"/>
          <w:sz w:val="24"/>
          <w:szCs w:val="24"/>
          <w:lang w:val="ro-RO"/>
        </w:rPr>
      </w:pPr>
      <w:r>
        <w:rPr>
          <w:rStyle w:val="46"/>
          <w:rFonts w:hint="default" w:ascii="Times New Roman" w:hAnsi="Times New Roman" w:cs="Times New Roman"/>
          <w:sz w:val="24"/>
          <w:szCs w:val="24"/>
          <w:lang w:val="ro-RO"/>
        </w:rPr>
        <w:t>Auditorul va menţiona în cuprinsul Raportului constatărilor factuale dacă a avut acces nelimitat la informaţii şi documente şi dacă probele de audit obţinute sunt suficiente şi adecvate pentru emiterea opiniei de audit.</w:t>
      </w:r>
    </w:p>
    <w:p>
      <w:pPr>
        <w:jc w:val="both"/>
        <w:rPr>
          <w:b/>
          <w:lang w:val="ro-RO"/>
        </w:rPr>
      </w:pPr>
    </w:p>
    <w:p>
      <w:pPr>
        <w:pStyle w:val="3"/>
        <w:numPr>
          <w:ilvl w:val="1"/>
          <w:numId w:val="2"/>
        </w:numPr>
        <w:tabs>
          <w:tab w:val="left" w:pos="678"/>
        </w:tabs>
        <w:spacing w:before="0" w:after="0" w:line="240" w:lineRule="auto"/>
        <w:ind w:left="0" w:leftChars="0" w:right="0" w:rightChars="0" w:firstLine="0" w:firstLineChars="0"/>
        <w:jc w:val="left"/>
        <w:rPr>
          <w:rFonts w:hint="default" w:ascii="Times New Roman" w:hAnsi="Times New Roman" w:cs="Times New Roman"/>
          <w:b w:val="0"/>
          <w:bCs w:val="0"/>
          <w:i w:val="0"/>
          <w:iCs w:val="0"/>
          <w:color w:val="auto"/>
          <w:sz w:val="24"/>
          <w:szCs w:val="24"/>
        </w:rPr>
      </w:pPr>
      <w:r>
        <w:rPr>
          <w:rFonts w:hint="default" w:ascii="Times New Roman" w:hAnsi="Times New Roman" w:cs="Times New Roman"/>
          <w:i w:val="0"/>
          <w:iCs w:val="0"/>
          <w:color w:val="auto"/>
          <w:sz w:val="24"/>
          <w:szCs w:val="24"/>
          <w:u w:val="single" w:color="auto"/>
        </w:rPr>
        <w:t>Termen</w:t>
      </w:r>
      <w:r>
        <w:rPr>
          <w:rFonts w:hint="default" w:ascii="Times New Roman" w:hAnsi="Times New Roman" w:cs="Times New Roman"/>
          <w:i w:val="0"/>
          <w:iCs w:val="0"/>
          <w:color w:val="auto"/>
          <w:spacing w:val="24"/>
          <w:sz w:val="24"/>
          <w:szCs w:val="24"/>
          <w:u w:val="single" w:color="auto"/>
        </w:rPr>
        <w:t xml:space="preserve"> </w:t>
      </w:r>
      <w:r>
        <w:rPr>
          <w:rFonts w:hint="default" w:ascii="Times New Roman" w:hAnsi="Times New Roman" w:cs="Times New Roman"/>
          <w:i w:val="0"/>
          <w:iCs w:val="0"/>
          <w:color w:val="auto"/>
          <w:spacing w:val="24"/>
          <w:sz w:val="24"/>
          <w:szCs w:val="24"/>
          <w:u w:val="single" w:color="auto"/>
          <w:lang w:val="en-GB"/>
        </w:rPr>
        <w:t>d</w:t>
      </w:r>
      <w:r>
        <w:rPr>
          <w:rFonts w:hint="default" w:ascii="Times New Roman" w:hAnsi="Times New Roman" w:cs="Times New Roman"/>
          <w:i w:val="0"/>
          <w:iCs w:val="0"/>
          <w:color w:val="auto"/>
          <w:sz w:val="24"/>
          <w:szCs w:val="24"/>
          <w:u w:val="single" w:color="auto"/>
        </w:rPr>
        <w:t>e</w:t>
      </w:r>
      <w:r>
        <w:rPr>
          <w:rFonts w:hint="default" w:ascii="Times New Roman" w:hAnsi="Times New Roman" w:cs="Times New Roman"/>
          <w:i w:val="0"/>
          <w:iCs w:val="0"/>
          <w:color w:val="auto"/>
          <w:spacing w:val="7"/>
          <w:sz w:val="24"/>
          <w:szCs w:val="24"/>
          <w:u w:val="single" w:color="auto"/>
        </w:rPr>
        <w:t xml:space="preserve"> </w:t>
      </w:r>
      <w:r>
        <w:rPr>
          <w:rFonts w:hint="default" w:ascii="Times New Roman" w:hAnsi="Times New Roman" w:cs="Times New Roman"/>
          <w:i w:val="0"/>
          <w:iCs w:val="0"/>
          <w:color w:val="auto"/>
          <w:spacing w:val="7"/>
          <w:sz w:val="24"/>
          <w:szCs w:val="24"/>
          <w:u w:val="single" w:color="auto"/>
          <w:lang w:val="en-GB"/>
        </w:rPr>
        <w:t>e</w:t>
      </w:r>
      <w:r>
        <w:rPr>
          <w:rFonts w:hint="default" w:ascii="Times New Roman" w:hAnsi="Times New Roman" w:cs="Times New Roman"/>
          <w:i w:val="0"/>
          <w:iCs w:val="0"/>
          <w:color w:val="auto"/>
          <w:spacing w:val="-2"/>
          <w:sz w:val="24"/>
          <w:szCs w:val="24"/>
          <w:u w:val="single" w:color="auto"/>
        </w:rPr>
        <w:t>xecutie</w:t>
      </w:r>
      <w:r>
        <w:rPr>
          <w:rFonts w:hint="default" w:ascii="Times New Roman" w:hAnsi="Times New Roman" w:cs="Times New Roman"/>
          <w:i w:val="0"/>
          <w:iCs w:val="0"/>
          <w:color w:val="auto"/>
          <w:spacing w:val="-2"/>
          <w:sz w:val="24"/>
          <w:szCs w:val="24"/>
          <w:u w:val="none" w:color="auto"/>
          <w:lang w:val="en-GB"/>
        </w:rPr>
        <w:t xml:space="preserve">: </w:t>
      </w:r>
      <w:r>
        <w:rPr>
          <w:rFonts w:hint="default" w:ascii="Times New Roman" w:hAnsi="Times New Roman" w:cs="Times New Roman"/>
          <w:b w:val="0"/>
          <w:bCs w:val="0"/>
          <w:i w:val="0"/>
          <w:iCs w:val="0"/>
          <w:color w:val="auto"/>
          <w:sz w:val="24"/>
          <w:szCs w:val="24"/>
        </w:rPr>
        <w:t>Termenul</w:t>
      </w:r>
      <w:r>
        <w:rPr>
          <w:rFonts w:hint="default" w:ascii="Times New Roman" w:hAnsi="Times New Roman" w:cs="Times New Roman"/>
          <w:b w:val="0"/>
          <w:bCs w:val="0"/>
          <w:i w:val="0"/>
          <w:iCs w:val="0"/>
          <w:color w:val="auto"/>
          <w:spacing w:val="21"/>
          <w:sz w:val="24"/>
          <w:szCs w:val="24"/>
        </w:rPr>
        <w:t xml:space="preserve"> </w:t>
      </w:r>
      <w:r>
        <w:rPr>
          <w:rFonts w:hint="default" w:ascii="Times New Roman" w:hAnsi="Times New Roman" w:cs="Times New Roman"/>
          <w:b w:val="0"/>
          <w:bCs w:val="0"/>
          <w:i w:val="0"/>
          <w:iCs w:val="0"/>
          <w:color w:val="auto"/>
          <w:sz w:val="24"/>
          <w:szCs w:val="24"/>
        </w:rPr>
        <w:t>de</w:t>
      </w:r>
      <w:r>
        <w:rPr>
          <w:rFonts w:hint="default" w:ascii="Times New Roman" w:hAnsi="Times New Roman" w:cs="Times New Roman"/>
          <w:b w:val="0"/>
          <w:bCs w:val="0"/>
          <w:i w:val="0"/>
          <w:iCs w:val="0"/>
          <w:color w:val="auto"/>
          <w:spacing w:val="11"/>
          <w:sz w:val="24"/>
          <w:szCs w:val="24"/>
        </w:rPr>
        <w:t xml:space="preserve"> </w:t>
      </w:r>
      <w:r>
        <w:rPr>
          <w:rFonts w:hint="default" w:ascii="Times New Roman" w:hAnsi="Times New Roman" w:cs="Times New Roman"/>
          <w:b w:val="0"/>
          <w:bCs w:val="0"/>
          <w:i w:val="0"/>
          <w:iCs w:val="0"/>
          <w:color w:val="auto"/>
          <w:sz w:val="24"/>
          <w:szCs w:val="24"/>
        </w:rPr>
        <w:t>prestare</w:t>
      </w:r>
      <w:r>
        <w:rPr>
          <w:rFonts w:hint="default" w:ascii="Times New Roman" w:hAnsi="Times New Roman" w:cs="Times New Roman"/>
          <w:b w:val="0"/>
          <w:bCs w:val="0"/>
          <w:i w:val="0"/>
          <w:iCs w:val="0"/>
          <w:color w:val="auto"/>
          <w:spacing w:val="15"/>
          <w:sz w:val="24"/>
          <w:szCs w:val="24"/>
        </w:rPr>
        <w:t xml:space="preserve"> </w:t>
      </w:r>
      <w:r>
        <w:rPr>
          <w:rFonts w:hint="default" w:ascii="Times New Roman" w:hAnsi="Times New Roman" w:cs="Times New Roman"/>
          <w:b w:val="0"/>
          <w:bCs w:val="0"/>
          <w:i w:val="0"/>
          <w:iCs w:val="0"/>
          <w:color w:val="auto"/>
          <w:sz w:val="24"/>
          <w:szCs w:val="24"/>
        </w:rPr>
        <w:t>a</w:t>
      </w:r>
      <w:r>
        <w:rPr>
          <w:rFonts w:hint="default" w:ascii="Times New Roman" w:hAnsi="Times New Roman" w:cs="Times New Roman"/>
          <w:b w:val="0"/>
          <w:bCs w:val="0"/>
          <w:i w:val="0"/>
          <w:iCs w:val="0"/>
          <w:color w:val="auto"/>
          <w:spacing w:val="22"/>
          <w:sz w:val="24"/>
          <w:szCs w:val="24"/>
        </w:rPr>
        <w:t xml:space="preserve"> </w:t>
      </w:r>
      <w:r>
        <w:rPr>
          <w:rFonts w:hint="default" w:ascii="Times New Roman" w:hAnsi="Times New Roman" w:cs="Times New Roman"/>
          <w:b w:val="0"/>
          <w:bCs w:val="0"/>
          <w:i w:val="0"/>
          <w:iCs w:val="0"/>
          <w:color w:val="auto"/>
          <w:sz w:val="24"/>
          <w:szCs w:val="24"/>
        </w:rPr>
        <w:t>serviciilor</w:t>
      </w:r>
      <w:r>
        <w:rPr>
          <w:rFonts w:hint="default" w:ascii="Times New Roman" w:hAnsi="Times New Roman" w:cs="Times New Roman"/>
          <w:b w:val="0"/>
          <w:bCs w:val="0"/>
          <w:i w:val="0"/>
          <w:iCs w:val="0"/>
          <w:color w:val="auto"/>
          <w:spacing w:val="12"/>
          <w:sz w:val="24"/>
          <w:szCs w:val="24"/>
        </w:rPr>
        <w:t xml:space="preserve"> </w:t>
      </w:r>
      <w:r>
        <w:rPr>
          <w:rFonts w:hint="default" w:ascii="Times New Roman" w:hAnsi="Times New Roman" w:cs="Times New Roman"/>
          <w:b w:val="0"/>
          <w:bCs w:val="0"/>
          <w:i w:val="0"/>
          <w:iCs w:val="0"/>
          <w:color w:val="auto"/>
          <w:sz w:val="24"/>
          <w:szCs w:val="24"/>
        </w:rPr>
        <w:t>este</w:t>
      </w:r>
      <w:r>
        <w:rPr>
          <w:rFonts w:hint="default" w:ascii="Times New Roman" w:hAnsi="Times New Roman" w:cs="Times New Roman"/>
          <w:b w:val="0"/>
          <w:bCs w:val="0"/>
          <w:i w:val="0"/>
          <w:iCs w:val="0"/>
          <w:color w:val="auto"/>
          <w:spacing w:val="12"/>
          <w:sz w:val="24"/>
          <w:szCs w:val="24"/>
        </w:rPr>
        <w:t xml:space="preserve"> </w:t>
      </w:r>
      <w:r>
        <w:rPr>
          <w:rFonts w:hint="default" w:ascii="Times New Roman" w:hAnsi="Times New Roman" w:cs="Times New Roman"/>
          <w:b w:val="0"/>
          <w:bCs w:val="0"/>
          <w:i w:val="0"/>
          <w:iCs w:val="0"/>
          <w:color w:val="auto"/>
          <w:sz w:val="24"/>
          <w:szCs w:val="24"/>
        </w:rPr>
        <w:t>de</w:t>
      </w:r>
      <w:r>
        <w:rPr>
          <w:rFonts w:hint="default" w:ascii="Times New Roman" w:hAnsi="Times New Roman" w:cs="Times New Roman"/>
          <w:b w:val="0"/>
          <w:bCs w:val="0"/>
          <w:i w:val="0"/>
          <w:iCs w:val="0"/>
          <w:color w:val="auto"/>
          <w:spacing w:val="29"/>
          <w:sz w:val="24"/>
          <w:szCs w:val="24"/>
        </w:rPr>
        <w:t xml:space="preserve"> </w:t>
      </w:r>
      <w:r>
        <w:rPr>
          <w:rFonts w:hint="default" w:ascii="Times New Roman" w:hAnsi="Times New Roman" w:cs="Times New Roman"/>
          <w:b w:val="0"/>
          <w:bCs w:val="0"/>
          <w:i w:val="0"/>
          <w:iCs w:val="0"/>
          <w:color w:val="auto"/>
          <w:spacing w:val="29"/>
          <w:sz w:val="24"/>
          <w:szCs w:val="24"/>
          <w:lang w:val="ro-RO"/>
        </w:rPr>
        <w:t>5</w:t>
      </w:r>
      <w:r>
        <w:rPr>
          <w:rFonts w:hint="default" w:ascii="Times New Roman" w:hAnsi="Times New Roman" w:cs="Times New Roman"/>
          <w:b/>
          <w:bCs/>
          <w:i w:val="0"/>
          <w:iCs w:val="0"/>
          <w:color w:val="auto"/>
          <w:sz w:val="24"/>
          <w:szCs w:val="24"/>
        </w:rPr>
        <w:t xml:space="preserve"> zile</w:t>
      </w:r>
      <w:r>
        <w:rPr>
          <w:rFonts w:hint="default" w:ascii="Times New Roman" w:hAnsi="Times New Roman" w:cs="Times New Roman"/>
          <w:b w:val="0"/>
          <w:bCs w:val="0"/>
          <w:i w:val="0"/>
          <w:iCs w:val="0"/>
          <w:color w:val="auto"/>
          <w:sz w:val="24"/>
          <w:szCs w:val="24"/>
        </w:rPr>
        <w:t xml:space="preserve"> de</w:t>
      </w:r>
      <w:r>
        <w:rPr>
          <w:rFonts w:hint="default" w:ascii="Times New Roman" w:hAnsi="Times New Roman" w:cs="Times New Roman"/>
          <w:b w:val="0"/>
          <w:bCs w:val="0"/>
          <w:i w:val="0"/>
          <w:iCs w:val="0"/>
          <w:color w:val="auto"/>
          <w:spacing w:val="11"/>
          <w:sz w:val="24"/>
          <w:szCs w:val="24"/>
        </w:rPr>
        <w:t xml:space="preserve"> </w:t>
      </w:r>
      <w:r>
        <w:rPr>
          <w:rFonts w:hint="default" w:ascii="Times New Roman" w:hAnsi="Times New Roman" w:cs="Times New Roman"/>
          <w:b w:val="0"/>
          <w:bCs w:val="0"/>
          <w:i w:val="0"/>
          <w:iCs w:val="0"/>
          <w:color w:val="auto"/>
          <w:sz w:val="24"/>
          <w:szCs w:val="24"/>
        </w:rPr>
        <w:t>la data</w:t>
      </w:r>
      <w:r>
        <w:rPr>
          <w:rFonts w:hint="default" w:ascii="Times New Roman" w:hAnsi="Times New Roman" w:cs="Times New Roman"/>
          <w:b w:val="0"/>
          <w:bCs w:val="0"/>
          <w:i w:val="0"/>
          <w:iCs w:val="0"/>
          <w:color w:val="auto"/>
          <w:spacing w:val="16"/>
          <w:sz w:val="24"/>
          <w:szCs w:val="24"/>
        </w:rPr>
        <w:t xml:space="preserve"> </w:t>
      </w:r>
      <w:r>
        <w:rPr>
          <w:rFonts w:hint="default" w:ascii="Times New Roman" w:hAnsi="Times New Roman" w:cs="Times New Roman"/>
          <w:b w:val="0"/>
          <w:bCs w:val="0"/>
          <w:i w:val="0"/>
          <w:iCs w:val="0"/>
          <w:color w:val="auto"/>
          <w:sz w:val="24"/>
          <w:szCs w:val="24"/>
        </w:rPr>
        <w:t>punerii</w:t>
      </w:r>
      <w:r>
        <w:rPr>
          <w:rFonts w:hint="default" w:ascii="Times New Roman" w:hAnsi="Times New Roman" w:cs="Times New Roman"/>
          <w:b w:val="0"/>
          <w:bCs w:val="0"/>
          <w:i w:val="0"/>
          <w:iCs w:val="0"/>
          <w:color w:val="auto"/>
          <w:spacing w:val="34"/>
          <w:sz w:val="24"/>
          <w:szCs w:val="24"/>
        </w:rPr>
        <w:t xml:space="preserve"> </w:t>
      </w:r>
      <w:r>
        <w:rPr>
          <w:rFonts w:hint="default" w:ascii="Times New Roman" w:hAnsi="Times New Roman" w:cs="Times New Roman"/>
          <w:b w:val="0"/>
          <w:bCs w:val="0"/>
          <w:i w:val="0"/>
          <w:iCs w:val="0"/>
          <w:color w:val="auto"/>
          <w:sz w:val="24"/>
          <w:szCs w:val="24"/>
        </w:rPr>
        <w:t>la dispozitia</w:t>
      </w:r>
      <w:r>
        <w:rPr>
          <w:rFonts w:hint="default" w:ascii="Times New Roman" w:hAnsi="Times New Roman" w:cs="Times New Roman"/>
          <w:b w:val="0"/>
          <w:bCs w:val="0"/>
          <w:i w:val="0"/>
          <w:iCs w:val="0"/>
          <w:color w:val="auto"/>
          <w:spacing w:val="22"/>
          <w:sz w:val="24"/>
          <w:szCs w:val="24"/>
        </w:rPr>
        <w:t xml:space="preserve"> </w:t>
      </w:r>
      <w:r>
        <w:rPr>
          <w:rFonts w:hint="default" w:ascii="Times New Roman" w:hAnsi="Times New Roman" w:cs="Times New Roman"/>
          <w:b w:val="0"/>
          <w:bCs w:val="0"/>
          <w:i w:val="0"/>
          <w:iCs w:val="0"/>
          <w:color w:val="auto"/>
          <w:sz w:val="24"/>
          <w:szCs w:val="24"/>
        </w:rPr>
        <w:t>prestatorului a tuturor documentelor necesare evaluarii.</w:t>
      </w:r>
    </w:p>
    <w:p>
      <w:pPr>
        <w:numPr>
          <w:ilvl w:val="0"/>
          <w:numId w:val="0"/>
        </w:numPr>
        <w:ind w:leftChars="0"/>
        <w:jc w:val="both"/>
        <w:rPr>
          <w:rFonts w:hint="default"/>
          <w:color w:val="343634"/>
          <w:spacing w:val="-3"/>
          <w:w w:val="105"/>
          <w:sz w:val="24"/>
          <w:szCs w:val="24"/>
          <w:lang w:val="en-GB"/>
        </w:rPr>
      </w:pPr>
    </w:p>
    <w:p>
      <w:pPr>
        <w:numPr>
          <w:ilvl w:val="1"/>
          <w:numId w:val="2"/>
        </w:numPr>
        <w:ind w:left="0" w:leftChars="0" w:firstLine="0" w:firstLineChars="0"/>
        <w:rPr>
          <w:b/>
          <w:color w:val="000000"/>
          <w:lang w:val="ro-RO"/>
        </w:rPr>
      </w:pPr>
      <w:r>
        <w:rPr>
          <w:b/>
          <w:color w:val="000000"/>
          <w:u w:val="single"/>
          <w:lang w:val="ro-RO"/>
        </w:rPr>
        <w:t>Cerinţe obligatorii de calificare pentru operatorii economici interesaţi să oferteze</w:t>
      </w:r>
      <w:r>
        <w:rPr>
          <w:b/>
          <w:color w:val="000000"/>
          <w:lang w:val="ro-RO"/>
        </w:rPr>
        <w:t>:</w:t>
      </w:r>
    </w:p>
    <w:p>
      <w:pPr>
        <w:jc w:val="both"/>
        <w:rPr>
          <w:b/>
          <w:color w:val="000000"/>
          <w:lang w:val="ro-RO"/>
        </w:rPr>
      </w:pPr>
    </w:p>
    <w:p>
      <w:pPr>
        <w:jc w:val="both"/>
        <w:rPr>
          <w:b/>
          <w:color w:val="000000"/>
          <w:lang w:val="ro-RO"/>
        </w:rPr>
      </w:pPr>
      <w:r>
        <w:rPr>
          <w:b/>
          <w:color w:val="000000"/>
          <w:lang w:val="ro-RO"/>
        </w:rPr>
        <w:t xml:space="preserve">Ofertantul va trebui să îndeplinească cerinţele obligatorii solicitate la acest capitol şi să ataşeze documentele solicitate. </w:t>
      </w:r>
    </w:p>
    <w:p>
      <w:pPr>
        <w:jc w:val="both"/>
        <w:rPr>
          <w:b/>
          <w:color w:val="000000"/>
          <w:lang w:val="ro-RO"/>
        </w:rPr>
      </w:pPr>
      <w:r>
        <w:rPr>
          <w:b/>
          <w:color w:val="000000"/>
          <w:lang w:val="ro-RO"/>
        </w:rPr>
        <w:t xml:space="preserve">     </w:t>
      </w:r>
    </w:p>
    <w:p>
      <w:pPr>
        <w:numPr>
          <w:ilvl w:val="0"/>
          <w:numId w:val="3"/>
        </w:numPr>
        <w:autoSpaceDE w:val="0"/>
        <w:ind w:left="0" w:right="0" w:firstLine="720"/>
        <w:jc w:val="both"/>
        <w:rPr>
          <w:b w:val="0"/>
          <w:bCs/>
          <w:color w:val="auto"/>
        </w:rPr>
      </w:pPr>
      <w:r>
        <w:rPr>
          <w:b w:val="0"/>
          <w:bCs/>
          <w:color w:val="auto"/>
        </w:rPr>
        <w:t>Ofertantii,</w:t>
      </w:r>
      <w:r>
        <w:rPr>
          <w:rFonts w:hint="default"/>
          <w:b w:val="0"/>
          <w:bCs/>
          <w:color w:val="auto"/>
          <w:lang w:val="ro-RO"/>
        </w:rPr>
        <w:t xml:space="preserve"> </w:t>
      </w:r>
      <w:r>
        <w:rPr>
          <w:b w:val="0"/>
          <w:bCs/>
          <w:color w:val="auto"/>
        </w:rPr>
        <w:t>tertii sustinatori si subcontractantii nu trebuie sa se regaseasca in situatiile prevazute la art. 58-63, din Legea 98/2016.</w:t>
      </w:r>
    </w:p>
    <w:p>
      <w:pPr>
        <w:jc w:val="both"/>
        <w:rPr>
          <w:b w:val="0"/>
          <w:bCs/>
          <w:u w:val="single"/>
          <w:lang w:val="ro-RO"/>
        </w:rPr>
      </w:pPr>
    </w:p>
    <w:p>
      <w:pPr>
        <w:jc w:val="both"/>
        <w:rPr>
          <w:b w:val="0"/>
          <w:bCs/>
          <w:u w:val="single"/>
          <w:lang w:val="ro-RO"/>
        </w:rPr>
      </w:pPr>
      <w:r>
        <w:rPr>
          <w:b w:val="0"/>
          <w:bCs/>
          <w:u w:val="single"/>
          <w:lang w:val="ro-RO"/>
        </w:rPr>
        <w:t>Mod de dovedire:</w:t>
      </w:r>
    </w:p>
    <w:p>
      <w:pPr>
        <w:ind w:left="143" w:firstLine="708"/>
        <w:jc w:val="both"/>
        <w:rPr>
          <w:b w:val="0"/>
          <w:bCs/>
          <w:lang w:val="ro-RO"/>
        </w:rPr>
      </w:pPr>
      <w:r>
        <w:rPr>
          <w:b w:val="0"/>
          <w:bCs/>
          <w:lang w:val="ro-RO"/>
        </w:rPr>
        <w:t xml:space="preserve">Se va completa şi ataşa </w:t>
      </w:r>
      <w:r>
        <w:rPr>
          <w:b w:val="0"/>
          <w:bCs/>
          <w:color w:val="000000"/>
          <w:lang w:val="ro-RO"/>
        </w:rPr>
        <w:t xml:space="preserve">Formularul nr. 1 – </w:t>
      </w:r>
      <w:r>
        <w:rPr>
          <w:rFonts w:hint="default" w:cs="Times New Roman"/>
          <w:b w:val="0"/>
          <w:bCs/>
          <w:sz w:val="24"/>
          <w:szCs w:val="24"/>
          <w:lang w:val="ro-RO"/>
        </w:rPr>
        <w:t>Declaratie privind evitarea conflictului de interese</w:t>
      </w:r>
      <w:r>
        <w:rPr>
          <w:b w:val="0"/>
          <w:bCs/>
          <w:lang w:val="ro-RO"/>
        </w:rPr>
        <w:t>.</w:t>
      </w:r>
    </w:p>
    <w:p>
      <w:pPr>
        <w:ind w:left="143" w:firstLine="708"/>
        <w:jc w:val="both"/>
        <w:rPr>
          <w:b w:val="0"/>
          <w:bCs/>
          <w:lang w:val="ro-RO"/>
        </w:rPr>
      </w:pPr>
    </w:p>
    <w:p>
      <w:pPr>
        <w:numPr>
          <w:ilvl w:val="0"/>
          <w:numId w:val="3"/>
        </w:numPr>
        <w:ind w:left="0" w:leftChars="0" w:firstLine="720" w:firstLineChars="0"/>
        <w:jc w:val="both"/>
        <w:rPr>
          <w:b w:val="0"/>
          <w:bCs/>
          <w:color w:val="000000"/>
          <w:lang w:val="ro-RO"/>
        </w:rPr>
      </w:pPr>
      <w:r>
        <w:rPr>
          <w:b w:val="0"/>
          <w:bCs/>
          <w:color w:val="000000"/>
          <w:lang w:val="ro-RO"/>
        </w:rPr>
        <w:t>Ofertanţii</w:t>
      </w:r>
      <w:r>
        <w:rPr>
          <w:b w:val="0"/>
          <w:bCs/>
          <w:lang w:val="ro-RO"/>
        </w:rPr>
        <w:t>/ofertanţii asociaţi</w:t>
      </w:r>
      <w:r>
        <w:rPr>
          <w:b w:val="0"/>
          <w:bCs/>
          <w:color w:val="000000"/>
          <w:lang w:val="ro-RO"/>
        </w:rPr>
        <w:t xml:space="preserve"> trebuie să fie legal înregistraţi şi să aibă dreptul de a presta serviciile care fac obiectul contractului. </w:t>
      </w:r>
    </w:p>
    <w:p>
      <w:pPr>
        <w:jc w:val="both"/>
        <w:rPr>
          <w:b w:val="0"/>
          <w:bCs/>
          <w:u w:val="single"/>
          <w:lang w:val="ro-RO"/>
        </w:rPr>
      </w:pPr>
    </w:p>
    <w:p>
      <w:pPr>
        <w:jc w:val="both"/>
        <w:rPr>
          <w:b w:val="0"/>
          <w:bCs/>
          <w:u w:val="single"/>
          <w:lang w:val="ro-RO"/>
        </w:rPr>
      </w:pPr>
      <w:r>
        <w:rPr>
          <w:b w:val="0"/>
          <w:bCs/>
          <w:u w:val="single"/>
          <w:lang w:val="ro-RO"/>
        </w:rPr>
        <w:t>Mod de dovedire:</w:t>
      </w:r>
    </w:p>
    <w:p>
      <w:pPr>
        <w:numPr>
          <w:ilvl w:val="0"/>
          <w:numId w:val="0"/>
        </w:numPr>
        <w:ind w:left="0" w:leftChars="0" w:firstLine="720" w:firstLineChars="0"/>
        <w:jc w:val="both"/>
        <w:rPr>
          <w:b w:val="0"/>
          <w:bCs/>
          <w:color w:val="000000"/>
          <w:lang w:val="ro-RO"/>
        </w:rPr>
      </w:pPr>
      <w:r>
        <w:rPr>
          <w:b w:val="0"/>
          <w:bCs/>
          <w:lang w:val="ro-RO"/>
        </w:rPr>
        <w:t xml:space="preserve">Se va ataşa </w:t>
      </w:r>
      <w:r>
        <w:rPr>
          <w:b w:val="0"/>
          <w:bCs/>
          <w:color w:val="000000"/>
          <w:lang w:val="ro-RO"/>
        </w:rPr>
        <w:t>Certificat Unic de Înregistrare sau Certificat de Înregistrare Fiscală, după caz, în copie certificată de ofertant “Conform cu originalul”, cu semnătură şi ştampilă.</w:t>
      </w:r>
    </w:p>
    <w:p>
      <w:pPr>
        <w:numPr>
          <w:ilvl w:val="0"/>
          <w:numId w:val="0"/>
        </w:numPr>
        <w:ind w:left="0" w:leftChars="0" w:firstLine="720" w:firstLineChars="0"/>
        <w:jc w:val="both"/>
        <w:rPr>
          <w:b w:val="0"/>
          <w:bCs/>
          <w:color w:val="000000"/>
          <w:lang w:val="ro-RO"/>
        </w:rPr>
      </w:pPr>
    </w:p>
    <w:p>
      <w:pPr>
        <w:numPr>
          <w:ilvl w:val="0"/>
          <w:numId w:val="3"/>
        </w:numPr>
        <w:ind w:left="0" w:leftChars="0" w:firstLine="720" w:firstLineChars="0"/>
        <w:jc w:val="both"/>
        <w:rPr>
          <w:b w:val="0"/>
          <w:bCs/>
          <w:lang w:val="ro-RO"/>
        </w:rPr>
      </w:pPr>
      <w:r>
        <w:rPr>
          <w:b w:val="0"/>
          <w:bCs/>
          <w:lang w:val="ro-RO"/>
        </w:rPr>
        <w:t xml:space="preserve">La </w:t>
      </w:r>
      <w:r>
        <w:rPr>
          <w:rFonts w:hint="default"/>
          <w:b w:val="0"/>
          <w:bCs/>
          <w:lang w:val="ro-RO"/>
        </w:rPr>
        <w:t>prezenta achiziție</w:t>
      </w:r>
      <w:r>
        <w:rPr>
          <w:b w:val="0"/>
          <w:bCs/>
          <w:lang w:val="ro-RO"/>
        </w:rPr>
        <w:t xml:space="preserve"> în vederea atribuirii contractului de prestări-servicii au dreptul să participe numai ofertanţi – persoane fizice şi juridice înscrise în Registrul auditorilor financiari activi întocmit de Camera auditorilor financiari din România (CAFR), înregistrate fiscal în România şi care deţin viza de membru activ al CAFR pe anul respectiv.</w:t>
      </w:r>
    </w:p>
    <w:p>
      <w:pPr>
        <w:jc w:val="both"/>
        <w:rPr>
          <w:b w:val="0"/>
          <w:bCs/>
          <w:u w:val="single"/>
          <w:lang w:val="ro-RO"/>
        </w:rPr>
      </w:pPr>
    </w:p>
    <w:p>
      <w:pPr>
        <w:jc w:val="both"/>
        <w:rPr>
          <w:b w:val="0"/>
          <w:bCs/>
          <w:u w:val="single"/>
          <w:lang w:val="ro-RO"/>
        </w:rPr>
      </w:pPr>
      <w:r>
        <w:rPr>
          <w:b w:val="0"/>
          <w:bCs/>
          <w:u w:val="single"/>
          <w:lang w:val="ro-RO"/>
        </w:rPr>
        <w:t>Mod de dovedire:</w:t>
      </w:r>
    </w:p>
    <w:p>
      <w:pPr>
        <w:jc w:val="both"/>
        <w:rPr>
          <w:b w:val="0"/>
          <w:bCs/>
          <w:lang w:val="ro-RO"/>
        </w:rPr>
      </w:pPr>
      <w:r>
        <w:rPr>
          <w:b w:val="0"/>
          <w:bCs/>
          <w:lang w:val="ro-RO"/>
        </w:rPr>
        <w:t xml:space="preserve">a) Se va ataşa </w:t>
      </w:r>
      <w:r>
        <w:rPr>
          <w:b w:val="0"/>
          <w:bCs/>
          <w:color w:val="000000"/>
          <w:lang w:val="ro-RO"/>
        </w:rPr>
        <w:t>în copie certificată de ofertant “Conform cu originalul”</w:t>
      </w:r>
      <w:r>
        <w:rPr>
          <w:b w:val="0"/>
          <w:bCs/>
          <w:lang w:val="ro-RO"/>
        </w:rPr>
        <w:t xml:space="preserve"> după Certificatul de atestare a calităţii de auditor financiar, eliberat de CAFR.</w:t>
      </w:r>
    </w:p>
    <w:p>
      <w:pPr>
        <w:jc w:val="both"/>
        <w:rPr>
          <w:b w:val="0"/>
          <w:bCs/>
          <w:lang w:val="ro-RO"/>
        </w:rPr>
      </w:pPr>
      <w:r>
        <w:rPr>
          <w:b w:val="0"/>
          <w:bCs/>
          <w:lang w:val="ro-RO"/>
        </w:rPr>
        <w:t xml:space="preserve">b) Se va ataşa </w:t>
      </w:r>
      <w:r>
        <w:rPr>
          <w:b w:val="0"/>
          <w:bCs/>
          <w:color w:val="000000"/>
          <w:lang w:val="ro-RO"/>
        </w:rPr>
        <w:t>în copie certificată de ofertant “Conform cu originalul”</w:t>
      </w:r>
      <w:r>
        <w:rPr>
          <w:rFonts w:hint="default"/>
          <w:b w:val="0"/>
          <w:bCs/>
          <w:color w:val="000000"/>
          <w:lang w:val="ro-RO"/>
        </w:rPr>
        <w:t xml:space="preserve"> </w:t>
      </w:r>
      <w:r>
        <w:rPr>
          <w:b w:val="0"/>
          <w:bCs/>
          <w:lang w:val="ro-RO"/>
        </w:rPr>
        <w:t>după carnetul de membru al CAFR, cu menţiunea “Activ” pentru anul 20</w:t>
      </w:r>
      <w:r>
        <w:rPr>
          <w:rFonts w:hint="default"/>
          <w:b w:val="0"/>
          <w:bCs/>
          <w:lang w:val="ro-RO"/>
        </w:rPr>
        <w:t>24</w:t>
      </w:r>
      <w:r>
        <w:rPr>
          <w:b w:val="0"/>
          <w:bCs/>
          <w:lang w:val="ro-RO"/>
        </w:rPr>
        <w:t>.</w:t>
      </w:r>
    </w:p>
    <w:p>
      <w:pPr>
        <w:jc w:val="both"/>
        <w:rPr>
          <w:b w:val="0"/>
          <w:bCs/>
          <w:lang w:val="ro-RO"/>
        </w:rPr>
      </w:pPr>
    </w:p>
    <w:p>
      <w:pPr>
        <w:jc w:val="both"/>
        <w:rPr>
          <w:b w:val="0"/>
          <w:bCs/>
          <w:lang w:val="ro-RO"/>
        </w:rPr>
      </w:pPr>
      <w:r>
        <w:rPr>
          <w:b w:val="0"/>
          <w:bCs/>
          <w:lang w:val="ro-RO"/>
        </w:rPr>
        <w:t>Pe parcursul îndeplinirii contractului, înainte de predarea raportului de audit respectiv, auditorul va trebui să prezinte în original şi copie carnetul vizat pe anul respectiv, cu menţiunea “Activ”, contractul fiind reziliat unilateral de achizitor dacă nu se îndeplineşte această cerinţă.</w:t>
      </w:r>
    </w:p>
    <w:p>
      <w:pPr>
        <w:jc w:val="both"/>
        <w:rPr>
          <w:b w:val="0"/>
          <w:bCs/>
          <w:lang w:val="ro-RO"/>
        </w:rPr>
      </w:pPr>
    </w:p>
    <w:p>
      <w:pPr>
        <w:numPr>
          <w:ilvl w:val="0"/>
          <w:numId w:val="3"/>
        </w:numPr>
        <w:ind w:left="0" w:leftChars="0" w:firstLine="720" w:firstLineChars="0"/>
        <w:jc w:val="both"/>
        <w:rPr>
          <w:b w:val="0"/>
          <w:bCs/>
          <w:lang w:val="ro-RO"/>
        </w:rPr>
      </w:pPr>
      <w:r>
        <w:rPr>
          <w:b w:val="0"/>
          <w:bCs/>
          <w:lang w:val="ro-RO"/>
        </w:rPr>
        <w:t>Auditorul financiar independent trebuie să nu fi fost sancţionat în ultimii 3 ani, de către Departamentul de monitorizare şi competenţă profesională al CAFR.</w:t>
      </w:r>
    </w:p>
    <w:p>
      <w:pPr>
        <w:jc w:val="both"/>
        <w:rPr>
          <w:b w:val="0"/>
          <w:bCs/>
          <w:lang w:val="ro-RO"/>
        </w:rPr>
      </w:pPr>
    </w:p>
    <w:p>
      <w:pPr>
        <w:jc w:val="both"/>
        <w:rPr>
          <w:b w:val="0"/>
          <w:bCs/>
          <w:u w:val="single"/>
          <w:lang w:val="ro-RO"/>
        </w:rPr>
      </w:pPr>
      <w:r>
        <w:rPr>
          <w:b w:val="0"/>
          <w:bCs/>
          <w:u w:val="single"/>
          <w:lang w:val="ro-RO"/>
        </w:rPr>
        <w:t>Mod de dovedire:</w:t>
      </w:r>
    </w:p>
    <w:p>
      <w:pPr>
        <w:jc w:val="both"/>
        <w:rPr>
          <w:b w:val="0"/>
          <w:bCs/>
          <w:color w:val="000000"/>
          <w:lang w:val="ro-RO"/>
        </w:rPr>
      </w:pPr>
      <w:r>
        <w:rPr>
          <w:b w:val="0"/>
          <w:bCs/>
          <w:lang w:val="ro-RO"/>
        </w:rPr>
        <w:t xml:space="preserve">a) </w:t>
      </w:r>
      <w:r>
        <w:rPr>
          <w:b w:val="0"/>
          <w:bCs/>
          <w:color w:val="000000"/>
          <w:lang w:val="ro-RO"/>
        </w:rPr>
        <w:t>Se va completa si se va depune:</w:t>
      </w:r>
    </w:p>
    <w:p>
      <w:pPr>
        <w:jc w:val="both"/>
        <w:rPr>
          <w:b w:val="0"/>
          <w:bCs/>
          <w:lang w:val="ro-RO"/>
        </w:rPr>
      </w:pPr>
      <w:r>
        <w:rPr>
          <w:b w:val="0"/>
          <w:bCs/>
          <w:lang w:val="ro-RO"/>
        </w:rPr>
        <w:t xml:space="preserve">Formularul nr. </w:t>
      </w:r>
      <w:r>
        <w:rPr>
          <w:rFonts w:hint="default"/>
          <w:b w:val="0"/>
          <w:bCs/>
          <w:lang w:val="ro-RO"/>
        </w:rPr>
        <w:t>2</w:t>
      </w:r>
      <w:r>
        <w:rPr>
          <w:b w:val="0"/>
          <w:bCs/>
          <w:lang w:val="ro-RO"/>
        </w:rPr>
        <w:t xml:space="preserve"> – Declaraţie privind activitatea de auditor financiar din ultimii 3 ani.</w:t>
      </w:r>
    </w:p>
    <w:p>
      <w:pPr>
        <w:jc w:val="both"/>
        <w:rPr>
          <w:b w:val="0"/>
          <w:bCs/>
          <w:lang w:val="ro-RO"/>
        </w:rPr>
      </w:pPr>
      <w:r>
        <w:rPr>
          <w:b w:val="0"/>
          <w:bCs/>
          <w:lang w:val="ro-RO"/>
        </w:rPr>
        <w:t>b) Se va ataşa CV al persoanei/persoanelor care vor efectua serviciile de audit.</w:t>
      </w:r>
    </w:p>
    <w:p>
      <w:pPr>
        <w:jc w:val="both"/>
        <w:rPr>
          <w:rFonts w:hint="default" w:cs="Times New Roman"/>
          <w:b/>
          <w:sz w:val="24"/>
          <w:szCs w:val="24"/>
        </w:rPr>
      </w:pPr>
    </w:p>
    <w:p>
      <w:pPr>
        <w:numPr>
          <w:ilvl w:val="1"/>
          <w:numId w:val="2"/>
        </w:numPr>
        <w:tabs>
          <w:tab w:val="left" w:pos="720"/>
          <w:tab w:val="left" w:pos="9900"/>
        </w:tabs>
        <w:ind w:left="0" w:leftChars="0" w:firstLine="0" w:firstLineChars="0"/>
        <w:jc w:val="both"/>
        <w:rPr>
          <w:lang w:val="ro-RO"/>
        </w:rPr>
      </w:pPr>
      <w:r>
        <w:rPr>
          <w:rFonts w:ascii="Times New Roman" w:hAnsi="Times New Roman"/>
          <w:b/>
          <w:u w:val="single"/>
        </w:rPr>
        <w:t>Oferta financiar</w:t>
      </w:r>
      <w:r>
        <w:rPr>
          <w:b/>
          <w:u w:val="single"/>
          <w:lang w:val="ro-RO"/>
        </w:rPr>
        <w:t>ă</w:t>
      </w:r>
      <w:r>
        <w:rPr>
          <w:rFonts w:ascii="Times New Roman" w:hAnsi="Times New Roman"/>
        </w:rPr>
        <w:t xml:space="preserve">: </w:t>
      </w:r>
      <w:r>
        <w:rPr>
          <w:lang w:val="ro-RO"/>
        </w:rPr>
        <w:t xml:space="preserve">Propunerea financiară trebuie să se încadreze în limita fondurilor care pot fi disponibilizate pentru îndeplinirea contractului de achiziţie publică, respectiv în valoarea estimată a contractului. </w:t>
      </w:r>
      <w:r>
        <w:rPr>
          <w:b/>
          <w:color w:val="000000"/>
          <w:lang w:val="ro-RO"/>
        </w:rPr>
        <w:t xml:space="preserve">Ofertele cu preţ total mai mare decât valoarea estimată a contractului, respectiv </w:t>
      </w:r>
      <w:r>
        <w:rPr>
          <w:rFonts w:hint="default"/>
          <w:b/>
          <w:color w:val="000000"/>
          <w:lang w:val="ro-RO"/>
        </w:rPr>
        <w:t>84</w:t>
      </w:r>
      <w:r>
        <w:rPr>
          <w:b/>
          <w:lang w:val="fr-FR"/>
        </w:rPr>
        <w:t xml:space="preserve">00 </w:t>
      </w:r>
      <w:r>
        <w:rPr>
          <w:b/>
          <w:color w:val="000000"/>
          <w:lang w:val="ro-RO"/>
        </w:rPr>
        <w:t>lei fără TVA, vor fi declarate inacceptabile.</w:t>
      </w:r>
      <w:r>
        <w:rPr>
          <w:rFonts w:hint="default"/>
          <w:b/>
          <w:color w:val="000000"/>
          <w:lang w:val="ro-RO"/>
        </w:rPr>
        <w:t xml:space="preserve"> </w:t>
      </w:r>
    </w:p>
    <w:p>
      <w:pPr>
        <w:numPr>
          <w:ilvl w:val="0"/>
          <w:numId w:val="0"/>
        </w:numPr>
        <w:tabs>
          <w:tab w:val="left" w:pos="10560"/>
        </w:tabs>
        <w:spacing w:line="100" w:lineRule="atLeast"/>
        <w:ind w:leftChars="0" w:right="125" w:rightChars="0"/>
        <w:jc w:val="both"/>
        <w:rPr>
          <w:rFonts w:ascii="Times New Roman" w:hAnsi="Times New Roman"/>
        </w:rPr>
      </w:pPr>
      <w:r>
        <w:rPr>
          <w:rFonts w:hint="default"/>
          <w:lang w:val="ro-RO"/>
        </w:rPr>
        <w:t xml:space="preserve">Propunerea financiară </w:t>
      </w:r>
      <w:r>
        <w:rPr>
          <w:rFonts w:ascii="Times New Roman" w:hAnsi="Times New Roman"/>
        </w:rPr>
        <w:t xml:space="preserve">va contine </w:t>
      </w:r>
      <w:r>
        <w:rPr>
          <w:rFonts w:hint="default" w:ascii="Times New Roman" w:hAnsi="Times New Roman"/>
          <w:lang w:val="ro-RO"/>
        </w:rPr>
        <w:t xml:space="preserve">pretul unitar pentru fiecare </w:t>
      </w:r>
      <w:r>
        <w:rPr>
          <w:rFonts w:hint="default"/>
          <w:lang w:val="en-GB"/>
        </w:rPr>
        <w:t xml:space="preserve">raport de </w:t>
      </w:r>
      <w:r>
        <w:rPr>
          <w:rFonts w:hint="default"/>
          <w:lang w:val="ro-RO"/>
        </w:rPr>
        <w:t>audit financiar</w:t>
      </w:r>
      <w:r>
        <w:rPr>
          <w:rFonts w:hint="default" w:ascii="Times New Roman" w:hAnsi="Times New Roman"/>
          <w:lang w:val="ro-RO"/>
        </w:rPr>
        <w:t xml:space="preserve"> </w:t>
      </w:r>
      <w:r>
        <w:rPr>
          <w:rFonts w:ascii="Times New Roman" w:hAnsi="Times New Roman"/>
        </w:rPr>
        <w:t xml:space="preserve">exprimat </w:t>
      </w:r>
      <w:r>
        <w:rPr>
          <w:rFonts w:hint="default" w:ascii="Times New Roman" w:hAnsi="Times New Roman"/>
          <w:lang w:val="ro-RO"/>
        </w:rPr>
        <w:t>î</w:t>
      </w:r>
      <w:r>
        <w:rPr>
          <w:rFonts w:ascii="Times New Roman" w:hAnsi="Times New Roman"/>
        </w:rPr>
        <w:t xml:space="preserve">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w:t>
      </w:r>
      <w:r>
        <w:rPr>
          <w:rFonts w:hint="default"/>
          <w:lang w:val="en-GB"/>
        </w:rPr>
        <w:t xml:space="preserve"> </w:t>
      </w:r>
      <w:r>
        <w:rPr>
          <w:rFonts w:hint="default" w:ascii="Times New Roman" w:hAnsi="Times New Roman"/>
          <w:lang w:val="ro-RO"/>
        </w:rPr>
        <w:t xml:space="preserve">si valoarea totala a ofertei </w:t>
      </w:r>
      <w:r>
        <w:rPr>
          <w:rFonts w:ascii="Times New Roman" w:hAnsi="Times New Roman"/>
        </w:rPr>
        <w:t>exprimat</w:t>
      </w:r>
      <w:r>
        <w:rPr>
          <w:rFonts w:hint="default" w:ascii="Times New Roman" w:hAnsi="Times New Roman"/>
          <w:lang w:val="ro-RO"/>
        </w:rPr>
        <w:t>a</w:t>
      </w:r>
      <w:r>
        <w:rPr>
          <w:rFonts w:ascii="Times New Roman" w:hAnsi="Times New Roman"/>
        </w:rPr>
        <w:t xml:space="preserve"> in Lei, cu </w:t>
      </w:r>
      <w:r>
        <w:rPr>
          <w:rFonts w:ascii="Times New Roman" w:hAnsi="Times New Roman"/>
          <w:lang w:val="ro-RO"/>
        </w:rPr>
        <w:t>ș</w:t>
      </w:r>
      <w:r>
        <w:rPr>
          <w:rFonts w:ascii="Times New Roman" w:hAnsi="Times New Roman"/>
        </w:rPr>
        <w:t>i f</w:t>
      </w:r>
      <w:r>
        <w:rPr>
          <w:rFonts w:ascii="Times New Roman" w:hAnsi="Times New Roman"/>
          <w:lang w:val="ro-RO"/>
        </w:rPr>
        <w:t>ă</w:t>
      </w:r>
      <w:r>
        <w:rPr>
          <w:rFonts w:ascii="Times New Roman" w:hAnsi="Times New Roman"/>
        </w:rPr>
        <w:t>r</w:t>
      </w:r>
      <w:r>
        <w:rPr>
          <w:rFonts w:ascii="Times New Roman" w:hAnsi="Times New Roman"/>
          <w:lang w:val="ro-RO"/>
        </w:rPr>
        <w:t>ă</w:t>
      </w:r>
      <w:r>
        <w:rPr>
          <w:rFonts w:ascii="Times New Roman" w:hAnsi="Times New Roman"/>
        </w:rPr>
        <w:t xml:space="preserve"> TVA. Pre</w:t>
      </w:r>
      <w:r>
        <w:rPr>
          <w:rFonts w:ascii="Times New Roman" w:hAnsi="Times New Roman"/>
          <w:lang w:val="ro-RO"/>
        </w:rPr>
        <w:t>ț</w:t>
      </w:r>
      <w:r>
        <w:rPr>
          <w:rFonts w:ascii="Times New Roman" w:hAnsi="Times New Roman"/>
        </w:rPr>
        <w:t>urile din oferta trebuie s</w:t>
      </w:r>
      <w:r>
        <w:rPr>
          <w:rFonts w:ascii="Times New Roman" w:hAnsi="Times New Roman"/>
          <w:lang w:val="ro-RO"/>
        </w:rPr>
        <w:t>ă</w:t>
      </w:r>
      <w:r>
        <w:rPr>
          <w:rFonts w:ascii="Times New Roman" w:hAnsi="Times New Roman"/>
        </w:rPr>
        <w:t xml:space="preserve"> fie ferme </w:t>
      </w:r>
      <w:r>
        <w:rPr>
          <w:rFonts w:ascii="Times New Roman" w:hAnsi="Times New Roman"/>
          <w:lang w:val="ro-RO"/>
        </w:rPr>
        <w:t>ș</w:t>
      </w:r>
      <w:r>
        <w:rPr>
          <w:rFonts w:ascii="Times New Roman" w:hAnsi="Times New Roman"/>
        </w:rPr>
        <w:t>i nu vor putea fi modificate pe parcursul prest</w:t>
      </w:r>
      <w:r>
        <w:rPr>
          <w:rFonts w:ascii="Times New Roman" w:hAnsi="Times New Roman"/>
          <w:lang w:val="ro-RO"/>
        </w:rPr>
        <w:t>ă</w:t>
      </w:r>
      <w:r>
        <w:rPr>
          <w:rFonts w:ascii="Times New Roman" w:hAnsi="Times New Roman"/>
        </w:rPr>
        <w:t>rii serviciilor care fac obiectul prezentei achizi</w:t>
      </w:r>
      <w:r>
        <w:rPr>
          <w:rFonts w:ascii="Times New Roman" w:hAnsi="Times New Roman"/>
          <w:lang w:val="ro-RO"/>
        </w:rPr>
        <w:t>ț</w:t>
      </w:r>
      <w:r>
        <w:rPr>
          <w:rFonts w:ascii="Times New Roman" w:hAnsi="Times New Roman"/>
        </w:rPr>
        <w:t>ii.</w:t>
      </w:r>
    </w:p>
    <w:p>
      <w:pPr>
        <w:jc w:val="both"/>
        <w:rPr>
          <w:rFonts w:hint="default" w:cs="Times New Roman"/>
          <w:sz w:val="24"/>
          <w:szCs w:val="24"/>
        </w:rPr>
      </w:pPr>
    </w:p>
    <w:p>
      <w:pPr>
        <w:numPr>
          <w:ilvl w:val="1"/>
          <w:numId w:val="2"/>
        </w:numPr>
        <w:ind w:left="0" w:leftChars="0" w:firstLine="0" w:firstLineChars="0"/>
        <w:jc w:val="both"/>
      </w:pPr>
      <w:r>
        <w:rPr>
          <w:b/>
          <w:u w:val="single"/>
          <w:lang w:val="ro-RO"/>
        </w:rPr>
        <w:t>Condiții</w:t>
      </w:r>
      <w:r>
        <w:rPr>
          <w:b/>
          <w:u w:val="single"/>
        </w:rPr>
        <w:t xml:space="preserve"> de plat</w:t>
      </w:r>
      <w:r>
        <w:rPr>
          <w:b/>
          <w:u w:val="single"/>
          <w:lang w:val="ro-RO"/>
        </w:rPr>
        <w:t>ă</w:t>
      </w:r>
      <w:r>
        <w:t>: Plata se va efectua de catre autoritatea contractant</w:t>
      </w:r>
      <w:r>
        <w:rPr>
          <w:lang w:val="ro-RO"/>
        </w:rPr>
        <w:t>ă</w:t>
      </w:r>
      <w:r>
        <w:rPr>
          <w:rFonts w:hint="default"/>
          <w:lang w:val="ro-RO"/>
        </w:rPr>
        <w:t xml:space="preserve"> </w:t>
      </w:r>
      <w:r>
        <w:rPr>
          <w:lang w:val="ro-RO"/>
        </w:rPr>
        <w:t>în contul ofertantului, care va fi indicat în propunerea de contract</w:t>
      </w:r>
      <w:r>
        <w:rPr>
          <w:rFonts w:hint="default"/>
          <w:lang w:val="ro-RO"/>
        </w:rPr>
        <w:t>,</w:t>
      </w:r>
      <w:r>
        <w:t xml:space="preserve"> </w:t>
      </w:r>
      <w:r>
        <w:rPr>
          <w:lang w:val="ro-RO"/>
        </w:rPr>
        <w:t>î</w:t>
      </w:r>
      <w:r>
        <w:t xml:space="preserve">n baza </w:t>
      </w:r>
      <w:r>
        <w:rPr>
          <w:lang w:val="ro-RO"/>
        </w:rPr>
        <w:t>următoarelor</w:t>
      </w:r>
      <w:r>
        <w:t xml:space="preserve"> documente:</w:t>
      </w:r>
    </w:p>
    <w:p>
      <w:pPr>
        <w:ind w:left="0" w:right="0" w:firstLine="720"/>
        <w:jc w:val="both"/>
        <w:rPr>
          <w:color w:val="auto"/>
        </w:rPr>
      </w:pPr>
      <w:r>
        <w:t xml:space="preserve">- </w:t>
      </w:r>
      <w:r>
        <w:rPr>
          <w:color w:val="auto"/>
        </w:rPr>
        <w:t xml:space="preserve">Factura </w:t>
      </w:r>
      <w:r>
        <w:rPr>
          <w:rFonts w:hint="default"/>
          <w:color w:val="auto"/>
          <w:lang w:val="en-GB"/>
        </w:rPr>
        <w:t>electronica, emisa pentru fiecare dintre rapoartele de evaluare</w:t>
      </w:r>
      <w:r>
        <w:rPr>
          <w:color w:val="auto"/>
        </w:rPr>
        <w:t xml:space="preserve">; </w:t>
      </w:r>
      <w:r>
        <w:rPr>
          <w:color w:val="auto"/>
        </w:rPr>
        <w:tab/>
      </w:r>
    </w:p>
    <w:p>
      <w:pPr>
        <w:ind w:left="0" w:right="0" w:firstLine="720"/>
        <w:jc w:val="both"/>
        <w:rPr>
          <w:color w:val="auto"/>
        </w:rPr>
      </w:pPr>
      <w:r>
        <w:rPr>
          <w:color w:val="auto"/>
        </w:rPr>
        <w:t xml:space="preserve">- </w:t>
      </w:r>
      <w:r>
        <w:rPr>
          <w:rFonts w:hint="default" w:cs="Times New Roman"/>
          <w:color w:val="auto"/>
          <w:sz w:val="24"/>
          <w:szCs w:val="24"/>
        </w:rPr>
        <w:t>Proces verbal de recepție a serviciilor de</w:t>
      </w:r>
      <w:r>
        <w:rPr>
          <w:rFonts w:hint="default" w:cs="Times New Roman"/>
          <w:color w:val="auto"/>
          <w:sz w:val="24"/>
          <w:szCs w:val="24"/>
          <w:lang w:val="en-GB"/>
        </w:rPr>
        <w:t xml:space="preserve"> </w:t>
      </w:r>
      <w:r>
        <w:rPr>
          <w:rFonts w:hint="default" w:cs="Times New Roman"/>
          <w:color w:val="auto"/>
          <w:sz w:val="24"/>
          <w:szCs w:val="24"/>
          <w:lang w:val="ro-RO"/>
        </w:rPr>
        <w:t>audit financiar</w:t>
      </w:r>
      <w:r>
        <w:rPr>
          <w:color w:val="auto"/>
        </w:rPr>
        <w:t xml:space="preserve">; </w:t>
      </w:r>
    </w:p>
    <w:p>
      <w:pPr>
        <w:ind w:left="0" w:right="0" w:firstLine="720"/>
        <w:jc w:val="both"/>
        <w:rPr>
          <w:rFonts w:hint="default"/>
          <w:color w:val="auto"/>
          <w:lang w:val="ro-RO"/>
        </w:rPr>
      </w:pPr>
      <w:r>
        <w:rPr>
          <w:rFonts w:hint="default"/>
          <w:color w:val="auto"/>
          <w:lang w:val="en-GB"/>
        </w:rPr>
        <w:t xml:space="preserve">- Raport de </w:t>
      </w:r>
      <w:r>
        <w:rPr>
          <w:rFonts w:hint="default"/>
          <w:color w:val="auto"/>
          <w:lang w:val="ro-RO"/>
        </w:rPr>
        <w:t>audit financiar</w:t>
      </w:r>
    </w:p>
    <w:p>
      <w:pPr>
        <w:ind w:left="0" w:right="0" w:firstLine="720"/>
        <w:jc w:val="both"/>
        <w:rPr>
          <w:rFonts w:hint="default"/>
          <w:color w:val="FF0000"/>
          <w:lang w:val="en-GB"/>
        </w:rPr>
      </w:pPr>
    </w:p>
    <w:p>
      <w:pPr>
        <w:ind w:left="0" w:right="0" w:firstLine="720"/>
        <w:jc w:val="both"/>
      </w:pPr>
      <w:r>
        <w:t xml:space="preserve">Plata se va efectua cu OP </w:t>
      </w:r>
      <w:r>
        <w:rPr>
          <w:lang w:val="ro-RO"/>
        </w:rPr>
        <w:t>î</w:t>
      </w:r>
      <w:r>
        <w:t xml:space="preserve">n cont de Trezorerie, </w:t>
      </w:r>
      <w:r>
        <w:rPr>
          <w:lang w:val="ro-RO"/>
        </w:rPr>
        <w:t>î</w:t>
      </w:r>
      <w:r>
        <w:t xml:space="preserve">n termen de 30 de zile, de la </w:t>
      </w:r>
      <w:r>
        <w:rPr>
          <w:lang w:val="ro-RO"/>
        </w:rPr>
        <w:t>î</w:t>
      </w:r>
      <w:r>
        <w:t xml:space="preserve">nregistrarea </w:t>
      </w:r>
      <w:r>
        <w:rPr>
          <w:lang w:val="ro-RO"/>
        </w:rPr>
        <w:t>î</w:t>
      </w:r>
      <w:r>
        <w:t>n unitate</w:t>
      </w:r>
      <w:r>
        <w:rPr>
          <w:rFonts w:hint="default"/>
          <w:lang w:val="ro-RO"/>
        </w:rPr>
        <w:t xml:space="preserve"> </w:t>
      </w:r>
      <w:r>
        <w:rPr>
          <w:rFonts w:hint="default"/>
          <w:color w:val="auto"/>
          <w:lang w:val="ro-RO"/>
        </w:rPr>
        <w:t>a documentelor de mai sus</w:t>
      </w:r>
      <w:r>
        <w:t xml:space="preserve">. </w:t>
      </w:r>
    </w:p>
    <w:p>
      <w:pPr>
        <w:ind w:left="0" w:right="0" w:firstLine="720"/>
        <w:jc w:val="both"/>
        <w:rPr>
          <w:rFonts w:hint="default" w:cs="Times New Roman"/>
          <w:sz w:val="24"/>
          <w:szCs w:val="24"/>
        </w:rPr>
      </w:pPr>
    </w:p>
    <w:p>
      <w:pPr>
        <w:numPr>
          <w:ilvl w:val="0"/>
          <w:numId w:val="0"/>
        </w:numPr>
        <w:ind w:left="0" w:leftChars="0" w:firstLine="0" w:firstLineChars="0"/>
        <w:jc w:val="both"/>
      </w:pPr>
      <w:r>
        <w:rPr>
          <w:rFonts w:hint="default" w:cs="Times New Roman"/>
          <w:b/>
          <w:sz w:val="24"/>
          <w:szCs w:val="24"/>
          <w:lang w:val="ro-RO"/>
        </w:rPr>
        <w:t>6.Alte</w:t>
      </w:r>
      <w:r>
        <w:rPr>
          <w:rFonts w:hint="default" w:cs="Times New Roman"/>
          <w:b/>
          <w:sz w:val="24"/>
          <w:szCs w:val="24"/>
        </w:rPr>
        <w:t xml:space="preserve"> </w:t>
      </w:r>
      <w:r>
        <w:rPr>
          <w:rFonts w:hint="default" w:cs="Times New Roman"/>
          <w:b/>
          <w:sz w:val="24"/>
          <w:szCs w:val="24"/>
          <w:lang w:val="ro-RO"/>
        </w:rPr>
        <w:t>precizări</w:t>
      </w:r>
      <w:r>
        <w:rPr>
          <w:rFonts w:hint="default" w:cs="Times New Roman"/>
          <w:sz w:val="24"/>
          <w:szCs w:val="24"/>
        </w:rPr>
        <w:t xml:space="preserve">: Ofertantul va suporta toate cheltuielile legate de deplasarea personalului de specialitate al acestuia </w:t>
      </w:r>
      <w:r>
        <w:rPr>
          <w:rFonts w:hint="default" w:cs="Times New Roman"/>
          <w:sz w:val="24"/>
          <w:szCs w:val="24"/>
          <w:lang w:val="ro-RO"/>
        </w:rPr>
        <w:t>l</w:t>
      </w:r>
      <w:r>
        <w:rPr>
          <w:rFonts w:hint="default" w:cs="Times New Roman"/>
          <w:sz w:val="24"/>
          <w:szCs w:val="24"/>
        </w:rPr>
        <w:t xml:space="preserve">a </w:t>
      </w:r>
      <w:r>
        <w:rPr>
          <w:rFonts w:hint="default" w:cs="Times New Roman"/>
          <w:sz w:val="24"/>
          <w:szCs w:val="24"/>
          <w:lang w:val="ro-RO"/>
        </w:rPr>
        <w:t>sediul autorității contractante</w:t>
      </w:r>
      <w:r>
        <w:rPr>
          <w:rFonts w:hint="default" w:cs="Times New Roman"/>
          <w:sz w:val="24"/>
          <w:szCs w:val="24"/>
        </w:rPr>
        <w:t>. Prestatorul va r</w:t>
      </w:r>
      <w:r>
        <w:rPr>
          <w:rFonts w:hint="default" w:cs="Times New Roman"/>
          <w:sz w:val="24"/>
          <w:szCs w:val="24"/>
          <w:lang w:val="ro-RO"/>
        </w:rPr>
        <w:t>ă</w:t>
      </w:r>
      <w:r>
        <w:rPr>
          <w:rFonts w:hint="default" w:cs="Times New Roman"/>
          <w:sz w:val="24"/>
          <w:szCs w:val="24"/>
        </w:rPr>
        <w:t xml:space="preserve">spunde pentru calitatea serviciilor, achizitorul fiind </w:t>
      </w:r>
      <w:r>
        <w:rPr>
          <w:rFonts w:hint="default" w:cs="Times New Roman"/>
          <w:sz w:val="24"/>
          <w:szCs w:val="24"/>
          <w:lang w:val="ro-RO"/>
        </w:rPr>
        <w:t>î</w:t>
      </w:r>
      <w:r>
        <w:rPr>
          <w:rFonts w:hint="default" w:cs="Times New Roman"/>
          <w:sz w:val="24"/>
          <w:szCs w:val="24"/>
        </w:rPr>
        <w:t>n drept s</w:t>
      </w:r>
      <w:r>
        <w:rPr>
          <w:rFonts w:hint="default" w:cs="Times New Roman"/>
          <w:sz w:val="24"/>
          <w:szCs w:val="24"/>
          <w:lang w:val="ro-RO"/>
        </w:rPr>
        <w:t>ă</w:t>
      </w:r>
      <w:r>
        <w:rPr>
          <w:rFonts w:hint="default" w:cs="Times New Roman"/>
          <w:sz w:val="24"/>
          <w:szCs w:val="24"/>
        </w:rPr>
        <w:t xml:space="preserve"> solicite remedierea </w:t>
      </w:r>
      <w:r>
        <w:rPr>
          <w:rFonts w:hint="default" w:cs="Times New Roman"/>
          <w:sz w:val="24"/>
          <w:szCs w:val="24"/>
          <w:lang w:val="ro-RO"/>
        </w:rPr>
        <w:t>î</w:t>
      </w:r>
      <w:r>
        <w:rPr>
          <w:rFonts w:hint="default" w:cs="Times New Roman"/>
          <w:sz w:val="24"/>
          <w:szCs w:val="24"/>
        </w:rPr>
        <w:t>n cel mai scurt timp a serviciilor necorespunz</w:t>
      </w:r>
      <w:r>
        <w:rPr>
          <w:rFonts w:hint="default" w:cs="Times New Roman"/>
          <w:sz w:val="24"/>
          <w:szCs w:val="24"/>
          <w:lang w:val="ro-RO"/>
        </w:rPr>
        <w:t>ă</w:t>
      </w:r>
      <w:r>
        <w:rPr>
          <w:rFonts w:hint="default" w:cs="Times New Roman"/>
          <w:sz w:val="24"/>
          <w:szCs w:val="24"/>
        </w:rPr>
        <w:t>toare.</w:t>
      </w:r>
    </w:p>
    <w:p>
      <w:pPr>
        <w:pStyle w:val="7"/>
        <w:ind w:left="0" w:right="0" w:firstLine="720"/>
        <w:jc w:val="both"/>
        <w:rPr>
          <w:rFonts w:hint="default" w:ascii="Times New Roman" w:hAnsi="Times New Roman" w:cs="Times New Roman"/>
          <w:sz w:val="24"/>
          <w:szCs w:val="24"/>
          <w:lang w:val="fr-FR"/>
        </w:rPr>
      </w:pPr>
      <w:r>
        <w:rPr>
          <w:rFonts w:hint="default" w:ascii="Times New Roman" w:hAnsi="Times New Roman" w:cs="Times New Roman"/>
          <w:sz w:val="24"/>
          <w:szCs w:val="24"/>
          <w:lang w:val="fr-FR"/>
        </w:rPr>
        <w:t xml:space="preserve">Oferta </w:t>
      </w:r>
      <w:r>
        <w:rPr>
          <w:rFonts w:hint="default" w:ascii="Times New Roman" w:hAnsi="Times New Roman" w:cs="Times New Roman"/>
          <w:sz w:val="24"/>
          <w:szCs w:val="24"/>
          <w:lang w:val="ro-RO"/>
        </w:rPr>
        <w:t>ș</w:t>
      </w:r>
      <w:r>
        <w:rPr>
          <w:rFonts w:hint="default" w:ascii="Times New Roman" w:hAnsi="Times New Roman" w:cs="Times New Roman"/>
          <w:sz w:val="24"/>
          <w:szCs w:val="24"/>
          <w:lang w:val="fr-FR"/>
        </w:rPr>
        <w:t xml:space="preserve">i documentele </w:t>
      </w:r>
      <w:r>
        <w:rPr>
          <w:rFonts w:hint="default" w:ascii="Times New Roman" w:hAnsi="Times New Roman" w:cs="Times New Roman"/>
          <w:sz w:val="24"/>
          <w:szCs w:val="24"/>
          <w:lang w:val="ro-RO"/>
        </w:rPr>
        <w:t>însoțitoare</w:t>
      </w:r>
      <w:r>
        <w:rPr>
          <w:rFonts w:hint="default" w:ascii="Times New Roman" w:hAnsi="Times New Roman" w:cs="Times New Roman"/>
          <w:sz w:val="24"/>
          <w:szCs w:val="24"/>
          <w:lang w:val="fr-FR"/>
        </w:rPr>
        <w:t xml:space="preserve"> se vor transmite </w:t>
      </w:r>
      <w:r>
        <w:rPr>
          <w:rFonts w:hint="default" w:ascii="Times New Roman" w:hAnsi="Times New Roman" w:cs="Times New Roman"/>
          <w:sz w:val="24"/>
          <w:szCs w:val="24"/>
          <w:lang w:val="ro-RO"/>
        </w:rPr>
        <w:t>î</w:t>
      </w:r>
      <w:r>
        <w:rPr>
          <w:rFonts w:hint="default" w:ascii="Times New Roman" w:hAnsi="Times New Roman" w:cs="Times New Roman"/>
          <w:sz w:val="24"/>
          <w:szCs w:val="24"/>
          <w:lang w:val="fr-FR"/>
        </w:rPr>
        <w:t xml:space="preserve">n format electronic la adresa </w:t>
      </w:r>
      <w:r>
        <w:fldChar w:fldCharType="begin"/>
      </w:r>
      <w:r>
        <w:instrText xml:space="preserve"> HYPERLINK "mailto:dgaspcdb@yahoo.com"</w:instrText>
      </w:r>
      <w:r>
        <w:fldChar w:fldCharType="separate"/>
      </w:r>
      <w:r>
        <w:rPr>
          <w:rStyle w:val="12"/>
          <w:rFonts w:hint="default" w:ascii="Times New Roman" w:hAnsi="Times New Roman" w:cs="Times New Roman"/>
          <w:sz w:val="24"/>
          <w:szCs w:val="24"/>
          <w:lang w:val="ro-RO"/>
        </w:rPr>
        <w:t>dgaspcdb.achizitii@yahoo.com</w:t>
      </w:r>
      <w:r>
        <w:fldChar w:fldCharType="end"/>
      </w:r>
      <w:r>
        <w:rPr>
          <w:rFonts w:hint="default" w:ascii="Times New Roman" w:hAnsi="Times New Roman" w:cs="Times New Roman"/>
          <w:sz w:val="24"/>
          <w:szCs w:val="24"/>
          <w:lang w:val="fr-FR"/>
        </w:rPr>
        <w:t xml:space="preserve"> sau </w:t>
      </w:r>
      <w:r>
        <w:rPr>
          <w:rFonts w:hint="default" w:ascii="Times New Roman" w:hAnsi="Times New Roman" w:cs="Times New Roman"/>
          <w:sz w:val="24"/>
          <w:szCs w:val="24"/>
          <w:lang w:val="en-GB"/>
        </w:rPr>
        <w:t>la sediul DGASPC Dambovita - Registratura</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lang w:val="ro-RO"/>
        </w:rPr>
        <w:t>până</w:t>
      </w:r>
      <w:r>
        <w:rPr>
          <w:rFonts w:hint="default" w:ascii="Times New Roman" w:hAnsi="Times New Roman" w:cs="Times New Roman"/>
          <w:sz w:val="24"/>
          <w:szCs w:val="24"/>
          <w:lang w:val="fr-FR"/>
        </w:rPr>
        <w:t xml:space="preserve"> la data </w:t>
      </w:r>
      <w:r>
        <w:rPr>
          <w:rFonts w:hint="default" w:ascii="Times New Roman" w:hAnsi="Times New Roman" w:cs="Times New Roman"/>
          <w:sz w:val="24"/>
          <w:szCs w:val="24"/>
          <w:lang w:val="ro-RO"/>
        </w:rPr>
        <w:t>menționată</w:t>
      </w:r>
      <w:r>
        <w:rPr>
          <w:rFonts w:hint="default" w:ascii="Times New Roman" w:hAnsi="Times New Roman" w:cs="Times New Roman"/>
          <w:sz w:val="24"/>
          <w:szCs w:val="24"/>
          <w:lang w:val="fr-FR"/>
        </w:rPr>
        <w:t xml:space="preserve"> mai sus.</w:t>
      </w:r>
    </w:p>
    <w:p>
      <w:pPr>
        <w:pStyle w:val="7"/>
        <w:ind w:left="0" w:right="0" w:firstLine="720"/>
        <w:jc w:val="both"/>
        <w:rPr>
          <w:rFonts w:hint="default" w:ascii="Times New Roman" w:hAnsi="Times New Roman" w:cs="Times New Roman"/>
          <w:sz w:val="24"/>
          <w:szCs w:val="24"/>
          <w:lang w:val="fr-FR"/>
        </w:rPr>
      </w:pPr>
    </w:p>
    <w:p>
      <w:pPr>
        <w:pStyle w:val="7"/>
        <w:ind w:left="0" w:right="0" w:firstLine="720"/>
        <w:jc w:val="both"/>
        <w:rPr>
          <w:rFonts w:hint="default" w:ascii="Times New Roman" w:hAnsi="Times New Roman" w:cs="Times New Roman"/>
          <w:sz w:val="24"/>
          <w:szCs w:val="24"/>
          <w:lang w:val="fr-FR"/>
        </w:rPr>
      </w:pPr>
    </w:p>
    <w:p>
      <w:pPr>
        <w:ind w:firstLine="720"/>
        <w:jc w:val="both"/>
        <w:rPr>
          <w:rFonts w:hint="default" w:ascii="Times New Roman" w:hAnsi="Times New Roman" w:cs="Times New Roman"/>
          <w:b/>
          <w:sz w:val="22"/>
          <w:szCs w:val="22"/>
          <w:lang w:val="en-GB"/>
        </w:rPr>
      </w:pPr>
      <w:r>
        <w:rPr>
          <w:rFonts w:hint="default" w:ascii="Times New Roman" w:hAnsi="Times New Roman" w:cs="Times New Roman"/>
          <w:b/>
          <w:sz w:val="22"/>
          <w:szCs w:val="22"/>
          <w:lang w:val="en-GB"/>
        </w:rPr>
        <w:t>NOTA</w:t>
      </w:r>
    </w:p>
    <w:p>
      <w:pPr>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Cerintele autoritatii contractante sunt prevazute in caietul de sarcini anexat si sunt considerate minimale. Nerespectarea cerintelor mentionate duce la respingerea ofertelor.</w:t>
      </w:r>
    </w:p>
    <w:p>
      <w:pPr>
        <w:jc w:val="center"/>
        <w:rPr>
          <w:rFonts w:hint="default" w:ascii="Times New Roman" w:hAnsi="Times New Roman" w:cs="Times New Roman"/>
          <w:sz w:val="22"/>
          <w:szCs w:val="22"/>
        </w:rPr>
      </w:pPr>
    </w:p>
    <w:p>
      <w:pPr>
        <w:jc w:val="center"/>
        <w:rPr>
          <w:rFonts w:hint="default" w:ascii="Times New Roman" w:hAnsi="Times New Roman" w:cs="Times New Roman"/>
          <w:sz w:val="22"/>
          <w:szCs w:val="22"/>
        </w:rPr>
      </w:pPr>
    </w:p>
    <w:p>
      <w:pPr>
        <w:ind w:firstLine="880" w:firstLineChars="400"/>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 xml:space="preserve">Manager proiect,                                                                     </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GB"/>
        </w:rPr>
        <w:t xml:space="preserve">            </w:t>
      </w: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rPr>
        <w:t>Intocmit</w:t>
      </w:r>
      <w:r>
        <w:rPr>
          <w:rFonts w:hint="default" w:ascii="Times New Roman" w:hAnsi="Times New Roman" w:cs="Times New Roman"/>
          <w:sz w:val="22"/>
          <w:szCs w:val="22"/>
          <w:lang w:val="en-GB"/>
        </w:rPr>
        <w:t>,</w:t>
      </w:r>
    </w:p>
    <w:p>
      <w:pPr>
        <w:ind w:firstLine="880" w:firstLineChars="400"/>
        <w:jc w:val="both"/>
        <w:rPr>
          <w:rFonts w:hint="default" w:ascii="Times New Roman" w:hAnsi="Times New Roman" w:cs="Times New Roman"/>
          <w:sz w:val="22"/>
          <w:szCs w:val="22"/>
          <w:lang w:val="en-GB"/>
        </w:rPr>
      </w:pPr>
      <w:r>
        <w:rPr>
          <w:rFonts w:hint="default" w:ascii="Times New Roman" w:hAnsi="Times New Roman" w:cs="Times New Roman"/>
          <w:sz w:val="22"/>
          <w:szCs w:val="22"/>
          <w:lang w:val="ro-RO"/>
        </w:rPr>
        <w:t>Jr. Musat Alexandra</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GB"/>
        </w:rPr>
        <w:t xml:space="preserve">                                                                          Expert achizitii publice,</w:t>
      </w:r>
    </w:p>
    <w:p>
      <w:pPr>
        <w:ind w:firstLine="880" w:firstLineChars="400"/>
        <w:jc w:val="both"/>
        <w:rPr>
          <w:rFonts w:hint="default" w:ascii="Times New Roman" w:hAnsi="Times New Roman" w:cs="Times New Roman"/>
          <w:sz w:val="22"/>
          <w:szCs w:val="22"/>
          <w:lang w:val="en-GB"/>
        </w:rPr>
      </w:pPr>
      <w:r>
        <w:rPr>
          <w:rFonts w:hint="default" w:ascii="Times New Roman" w:hAnsi="Times New Roman" w:cs="Times New Roman"/>
          <w:sz w:val="22"/>
          <w:szCs w:val="22"/>
          <w:lang w:val="en-GB"/>
        </w:rPr>
        <w:tab/>
      </w:r>
      <w:r>
        <w:rPr>
          <w:rFonts w:hint="default" w:ascii="Times New Roman" w:hAnsi="Times New Roman" w:cs="Times New Roman"/>
          <w:sz w:val="22"/>
          <w:szCs w:val="22"/>
          <w:lang w:val="en-GB"/>
        </w:rPr>
        <w:tab/>
      </w:r>
      <w:r>
        <w:rPr>
          <w:rFonts w:hint="default" w:ascii="Times New Roman" w:hAnsi="Times New Roman" w:cs="Times New Roman"/>
          <w:sz w:val="22"/>
          <w:szCs w:val="22"/>
          <w:lang w:val="en-GB"/>
        </w:rPr>
        <w:tab/>
      </w:r>
      <w:r>
        <w:rPr>
          <w:rFonts w:hint="default" w:ascii="Times New Roman" w:hAnsi="Times New Roman" w:cs="Times New Roman"/>
          <w:sz w:val="22"/>
          <w:szCs w:val="22"/>
          <w:lang w:val="en-GB"/>
        </w:rPr>
        <w:tab/>
      </w:r>
      <w:r>
        <w:rPr>
          <w:rFonts w:hint="default" w:ascii="Times New Roman" w:hAnsi="Times New Roman" w:cs="Times New Roman"/>
          <w:sz w:val="22"/>
          <w:szCs w:val="22"/>
          <w:lang w:val="en-GB"/>
        </w:rPr>
        <w:tab/>
      </w:r>
      <w:r>
        <w:rPr>
          <w:rFonts w:hint="default" w:ascii="Times New Roman" w:hAnsi="Times New Roman" w:cs="Times New Roman"/>
          <w:sz w:val="22"/>
          <w:szCs w:val="22"/>
          <w:lang w:val="en-GB"/>
        </w:rPr>
        <w:tab/>
      </w:r>
      <w:r>
        <w:rPr>
          <w:rFonts w:hint="default" w:ascii="Times New Roman" w:hAnsi="Times New Roman" w:cs="Times New Roman"/>
          <w:sz w:val="22"/>
          <w:szCs w:val="22"/>
          <w:lang w:val="en-GB"/>
        </w:rPr>
        <w:tab/>
      </w:r>
      <w:r>
        <w:rPr>
          <w:rFonts w:hint="default" w:ascii="Times New Roman" w:hAnsi="Times New Roman" w:cs="Times New Roman"/>
          <w:sz w:val="22"/>
          <w:szCs w:val="22"/>
          <w:lang w:val="en-GB"/>
        </w:rPr>
        <w:tab/>
      </w:r>
      <w:r>
        <w:rPr>
          <w:rFonts w:hint="default" w:ascii="Times New Roman" w:hAnsi="Times New Roman" w:cs="Times New Roman"/>
          <w:sz w:val="22"/>
          <w:szCs w:val="22"/>
          <w:lang w:val="ro-RO"/>
        </w:rPr>
        <w:t xml:space="preserve">      Ing. Prunache Ionela</w:t>
      </w:r>
    </w:p>
    <w:p>
      <w:pPr>
        <w:ind w:firstLine="880" w:firstLineChars="400"/>
        <w:jc w:val="both"/>
        <w:rPr>
          <w:rFonts w:hint="default" w:ascii="Times New Roman" w:hAnsi="Times New Roman" w:cs="Times New Roman"/>
          <w:sz w:val="22"/>
          <w:szCs w:val="22"/>
          <w:lang w:val="en-GB"/>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rPr>
          <w:rFonts w:hint="default" w:cs="Times New Roman"/>
          <w:sz w:val="24"/>
          <w:szCs w:val="24"/>
        </w:rPr>
      </w:pPr>
    </w:p>
    <w:p>
      <w:pPr>
        <w:jc w:val="right"/>
        <w:rPr>
          <w:b/>
          <w:lang w:val="ro-RO"/>
        </w:rPr>
      </w:pPr>
      <w:r>
        <w:rPr>
          <w:b/>
          <w:lang w:val="ro-RO"/>
        </w:rPr>
        <w:t>Formularul nr. 1</w:t>
      </w:r>
    </w:p>
    <w:p>
      <w:pPr>
        <w:ind w:firstLine="720"/>
        <w:jc w:val="both"/>
        <w:rPr>
          <w:lang w:val="ro-RO"/>
        </w:rPr>
      </w:pPr>
      <w:r>
        <w:rPr>
          <w:lang w:val="ro-RO"/>
        </w:rPr>
        <w:t>Operator economic</w:t>
      </w:r>
    </w:p>
    <w:p>
      <w:pPr>
        <w:ind w:firstLine="720"/>
        <w:jc w:val="both"/>
        <w:rPr>
          <w:lang w:val="ro-RO"/>
        </w:rPr>
      </w:pPr>
      <w:r>
        <w:rPr>
          <w:lang w:val="ro-RO"/>
        </w:rPr>
        <w:t>_________________</w:t>
      </w:r>
    </w:p>
    <w:p>
      <w:pPr>
        <w:ind w:firstLine="720"/>
        <w:jc w:val="both"/>
        <w:rPr>
          <w:i/>
          <w:lang w:val="ro-RO"/>
        </w:rPr>
      </w:pPr>
      <w:r>
        <w:rPr>
          <w:i/>
          <w:lang w:val="ro-RO"/>
        </w:rPr>
        <w:t>(denumirea/numele)</w:t>
      </w:r>
    </w:p>
    <w:p>
      <w:pPr>
        <w:rPr>
          <w:sz w:val="20"/>
          <w:szCs w:val="20"/>
          <w:lang w:val="ro-RO"/>
        </w:rPr>
      </w:pPr>
    </w:p>
    <w:p>
      <w:pPr>
        <w:jc w:val="center"/>
        <w:rPr>
          <w:lang w:val="ro-RO"/>
        </w:rPr>
      </w:pPr>
      <w:r>
        <w:rPr>
          <w:rFonts w:ascii="Arial" w:hAnsi="Arial" w:cs="Arial"/>
          <w:b/>
          <w:sz w:val="22"/>
          <w:szCs w:val="22"/>
          <w:lang w:val="ro-RO"/>
        </w:rPr>
        <w:t xml:space="preserve">DECLARAŢIE </w:t>
      </w:r>
    </w:p>
    <w:p>
      <w:pPr>
        <w:jc w:val="center"/>
        <w:rPr>
          <w:lang w:val="ro-RO"/>
        </w:rPr>
      </w:pPr>
      <w:r>
        <w:rPr>
          <w:rFonts w:ascii="Arial" w:hAnsi="Arial" w:cs="Arial"/>
          <w:b/>
          <w:sz w:val="22"/>
          <w:szCs w:val="22"/>
          <w:lang w:val="ro-RO"/>
        </w:rPr>
        <w:t>privind neincadrarea in prevederile art.58-63 din Legea 98/2016</w:t>
      </w:r>
    </w:p>
    <w:p>
      <w:pPr>
        <w:pStyle w:val="41"/>
        <w:jc w:val="both"/>
        <w:rPr>
          <w:rFonts w:hint="default" w:ascii="Times New Roman" w:hAnsi="Times New Roman" w:cs="Times New Roman"/>
          <w:b/>
          <w:sz w:val="24"/>
          <w:szCs w:val="24"/>
          <w:lang w:val="es-ES"/>
        </w:rPr>
      </w:pPr>
    </w:p>
    <w:p>
      <w:pPr>
        <w:pStyle w:val="41"/>
        <w:ind w:firstLine="720"/>
        <w:jc w:val="both"/>
        <w:rPr>
          <w:rFonts w:hint="default" w:ascii="Times New Roman" w:hAnsi="Times New Roman" w:cs="Times New Roman"/>
          <w:sz w:val="24"/>
          <w:szCs w:val="24"/>
          <w:lang w:val="es-ES"/>
        </w:rPr>
      </w:pPr>
      <w:r>
        <w:rPr>
          <w:rFonts w:hint="default" w:ascii="Times New Roman" w:hAnsi="Times New Roman" w:cs="Times New Roman"/>
          <w:sz w:val="24"/>
          <w:szCs w:val="24"/>
          <w:lang w:val="es-ES"/>
        </w:rPr>
        <w:t>Subsemnatul(a),.........................................(denumirea/numele şi sediul/adresa operatorului economic)</w:t>
      </w:r>
      <w:r>
        <w:rPr>
          <w:rFonts w:hint="default" w:ascii="Times New Roman" w:hAnsi="Times New Roman" w:cs="Times New Roman"/>
          <w:b/>
          <w:sz w:val="24"/>
          <w:szCs w:val="24"/>
          <w:lang w:val="es-ES"/>
        </w:rPr>
        <w:t xml:space="preserve">, </w:t>
      </w:r>
      <w:r>
        <w:rPr>
          <w:rFonts w:hint="default" w:ascii="Times New Roman" w:hAnsi="Times New Roman" w:cs="Times New Roman"/>
          <w:sz w:val="24"/>
          <w:szCs w:val="24"/>
          <w:lang w:val="es-ES"/>
        </w:rPr>
        <w:t>în calitate de ofertant/candidat/concurent/ ofertant asociat/subcontractant la procedura de atribuire a contractului de  achiziţie publică având ca obiect …………………………..(</w:t>
      </w:r>
      <w:r>
        <w:rPr>
          <w:rFonts w:hint="default" w:ascii="Times New Roman" w:hAnsi="Times New Roman" w:cs="Times New Roman"/>
          <w:i/>
          <w:sz w:val="24"/>
          <w:szCs w:val="24"/>
          <w:lang w:val="es-ES"/>
        </w:rPr>
        <w:t>denumire procedură),</w:t>
      </w:r>
      <w:r>
        <w:rPr>
          <w:rFonts w:hint="default" w:ascii="Times New Roman" w:hAnsi="Times New Roman" w:cs="Times New Roman"/>
          <w:b/>
          <w:i/>
          <w:sz w:val="24"/>
          <w:szCs w:val="24"/>
          <w:lang w:val="es-ES"/>
        </w:rPr>
        <w:t xml:space="preserve"> </w:t>
      </w:r>
      <w:r>
        <w:rPr>
          <w:rFonts w:hint="default" w:ascii="Times New Roman" w:hAnsi="Times New Roman" w:cs="Times New Roman"/>
          <w:sz w:val="24"/>
          <w:szCs w:val="24"/>
          <w:lang w:val="es-ES"/>
        </w:rPr>
        <w:t xml:space="preserve">CPV …………….,  organizată de ……………………………..,  </w:t>
      </w:r>
      <w:r>
        <w:rPr>
          <w:rFonts w:hint="default" w:ascii="Times New Roman" w:hAnsi="Times New Roman" w:cs="Times New Roman"/>
          <w:b/>
          <w:i/>
          <w:sz w:val="24"/>
          <w:szCs w:val="24"/>
          <w:lang w:val="es-ES"/>
        </w:rPr>
        <w:t>declar pe proprie răspundere</w:t>
      </w:r>
      <w:r>
        <w:rPr>
          <w:rFonts w:hint="default" w:ascii="Times New Roman" w:hAnsi="Times New Roman" w:cs="Times New Roman"/>
          <w:sz w:val="24"/>
          <w:szCs w:val="24"/>
          <w:lang w:val="es-ES"/>
        </w:rPr>
        <w:t xml:space="preserve">, cunoscând sancţiunile privind falsul în declaraţii că:  </w:t>
      </w:r>
      <w:r>
        <w:rPr>
          <w:rFonts w:hint="default" w:ascii="Times New Roman" w:hAnsi="Times New Roman" w:cs="Times New Roman"/>
          <w:b/>
          <w:i/>
          <w:sz w:val="24"/>
          <w:szCs w:val="24"/>
          <w:u w:val="single"/>
          <w:lang w:val="es-ES"/>
        </w:rPr>
        <w:t>NU mă încadrez</w:t>
      </w:r>
      <w:r>
        <w:rPr>
          <w:rFonts w:hint="default" w:ascii="Times New Roman" w:hAnsi="Times New Roman" w:cs="Times New Roman"/>
          <w:sz w:val="24"/>
          <w:szCs w:val="24"/>
          <w:lang w:val="es-ES"/>
        </w:rPr>
        <w:t xml:space="preserve"> în nici una din situaţiile prevăzute la art. 58-63 din Legea 98/2016 privind achizitiile publice</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360" w:firstLineChars="150"/>
        <w:rPr>
          <w:rFonts w:hint="default" w:ascii="Times New Roman" w:hAnsi="Times New Roman" w:cs="Times New Roman"/>
          <w:bCs/>
          <w:sz w:val="24"/>
          <w:szCs w:val="24"/>
        </w:rPr>
      </w:pP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360" w:firstLineChars="150"/>
        <w:rPr>
          <w:rFonts w:hint="default" w:ascii="Times New Roman" w:hAnsi="Times New Roman" w:cs="Times New Roman"/>
          <w:bCs/>
          <w:sz w:val="24"/>
          <w:szCs w:val="24"/>
        </w:rPr>
      </w:pPr>
      <w:r>
        <w:rPr>
          <w:rFonts w:hint="default" w:ascii="Times New Roman" w:hAnsi="Times New Roman" w:cs="Times New Roman"/>
          <w:bCs/>
          <w:sz w:val="24"/>
          <w:szCs w:val="24"/>
        </w:rPr>
        <w:t>Persoanele cu funcție de decizie din cadrul autorității contractante cu privire la organizarea, derularea și finalizarea procedurii de</w:t>
      </w:r>
      <w:r>
        <w:rPr>
          <w:rFonts w:hint="default" w:ascii="Times New Roman" w:hAnsi="Times New Roman" w:cs="Times New Roman"/>
          <w:bCs/>
          <w:spacing w:val="-35"/>
          <w:sz w:val="24"/>
          <w:szCs w:val="24"/>
        </w:rPr>
        <w:t xml:space="preserve">  </w:t>
      </w:r>
      <w:r>
        <w:rPr>
          <w:rFonts w:hint="default" w:ascii="Times New Roman" w:hAnsi="Times New Roman" w:cs="Times New Roman"/>
          <w:bCs/>
          <w:sz w:val="24"/>
          <w:szCs w:val="24"/>
        </w:rPr>
        <w:t xml:space="preserve">atribuire sunt: </w:t>
      </w:r>
    </w:p>
    <w:p>
      <w:pPr>
        <w:pStyle w:val="8"/>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clear" w:pos="312"/>
        </w:tabs>
        <w:ind w:left="0" w:firstLine="0"/>
        <w:rPr>
          <w:rFonts w:hint="default" w:ascii="Times New Roman" w:hAnsi="Times New Roman" w:eastAsia="Arial" w:cs="Times New Roman"/>
          <w:iCs/>
          <w:sz w:val="24"/>
          <w:szCs w:val="24"/>
        </w:rPr>
      </w:pPr>
      <w:r>
        <w:rPr>
          <w:rFonts w:hint="default" w:ascii="Times New Roman" w:hAnsi="Times New Roman" w:eastAsia="Arial" w:cs="Times New Roman"/>
          <w:iCs/>
          <w:sz w:val="24"/>
          <w:szCs w:val="24"/>
        </w:rPr>
        <w:t xml:space="preserve">Persoanele care aprobă/semnează documente emise în legatură cu sau pentru procedura de atribuire: </w:t>
      </w:r>
      <w:r>
        <w:rPr>
          <w:rFonts w:hint="default" w:ascii="Times New Roman" w:hAnsi="Times New Roman" w:eastAsia="Calibri" w:cs="Times New Roman"/>
          <w:iCs/>
          <w:sz w:val="24"/>
          <w:szCs w:val="24"/>
        </w:rPr>
        <w:t>Sandu Ionela</w:t>
      </w:r>
      <w:r>
        <w:rPr>
          <w:rFonts w:hint="default" w:ascii="Times New Roman" w:hAnsi="Times New Roman" w:eastAsia="Arial" w:cs="Times New Roman"/>
          <w:iCs/>
          <w:sz w:val="24"/>
          <w:szCs w:val="24"/>
        </w:rPr>
        <w:t xml:space="preserve"> - director general,  Serban Ionela - </w:t>
      </w:r>
      <w:r>
        <w:rPr>
          <w:rFonts w:hint="default" w:ascii="Times New Roman" w:hAnsi="Times New Roman" w:eastAsia="Arial" w:cs="Times New Roman"/>
          <w:iCs/>
          <w:sz w:val="24"/>
          <w:szCs w:val="24"/>
          <w:lang w:val="en-GB"/>
        </w:rPr>
        <w:t>director general adjunct</w:t>
      </w:r>
      <w:r>
        <w:rPr>
          <w:rFonts w:hint="default" w:ascii="Times New Roman" w:hAnsi="Times New Roman" w:eastAsia="Arial" w:cs="Times New Roman"/>
          <w:iCs/>
          <w:sz w:val="24"/>
          <w:szCs w:val="24"/>
        </w:rPr>
        <w:t>,  Zolia Camelia - sef Serviciu juridic- contencios, adoptii</w:t>
      </w:r>
      <w:r>
        <w:rPr>
          <w:rFonts w:hint="default" w:ascii="Times New Roman" w:hAnsi="Times New Roman" w:eastAsia="Arial" w:cs="Times New Roman"/>
          <w:iCs/>
          <w:sz w:val="24"/>
          <w:szCs w:val="24"/>
          <w:lang w:val="en-GB"/>
        </w:rPr>
        <w:t xml:space="preserve">, </w:t>
      </w:r>
      <w:r>
        <w:rPr>
          <w:rFonts w:hint="default" w:ascii="Times New Roman" w:hAnsi="Times New Roman" w:eastAsia="Arial" w:cs="Times New Roman"/>
          <w:iCs/>
          <w:sz w:val="24"/>
          <w:szCs w:val="24"/>
          <w:lang w:val="ro-RO"/>
        </w:rPr>
        <w:t>Musat Alexandra</w:t>
      </w:r>
      <w:r>
        <w:rPr>
          <w:rFonts w:hint="default" w:ascii="Times New Roman" w:hAnsi="Times New Roman" w:eastAsia="Arial" w:cs="Times New Roman"/>
          <w:iCs/>
          <w:sz w:val="24"/>
          <w:szCs w:val="24"/>
          <w:lang w:val="en-GB"/>
        </w:rPr>
        <w:t xml:space="preserve"> - manager proiect</w:t>
      </w:r>
      <w:r>
        <w:rPr>
          <w:rFonts w:hint="default" w:ascii="Times New Roman" w:hAnsi="Times New Roman" w:eastAsia="Arial" w:cs="Times New Roman"/>
          <w:iCs/>
          <w:sz w:val="24"/>
          <w:szCs w:val="24"/>
        </w:rPr>
        <w:t xml:space="preserve">; </w:t>
      </w:r>
    </w:p>
    <w:p>
      <w:pPr>
        <w:pStyle w:val="8"/>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Chars="0" w:right="0" w:rightChars="0"/>
        <w:rPr>
          <w:rFonts w:hint="default" w:ascii="Times New Roman" w:hAnsi="Times New Roman" w:eastAsia="Arial" w:cs="Times New Roman"/>
          <w:iCs/>
          <w:sz w:val="24"/>
          <w:szCs w:val="24"/>
        </w:rPr>
      </w:pPr>
    </w:p>
    <w:p>
      <w:pPr>
        <w:pStyle w:val="42"/>
        <w:numPr>
          <w:ilvl w:val="0"/>
          <w:numId w:val="4"/>
        </w:numPr>
        <w:ind w:left="0" w:leftChars="0" w:firstLine="0" w:firstLineChars="0"/>
        <w:rPr>
          <w:rFonts w:hint="default" w:ascii="Times New Roman" w:hAnsi="Times New Roman" w:eastAsia="Times New Roman" w:cs="Times New Roman"/>
          <w:color w:val="0000FF"/>
          <w:sz w:val="24"/>
          <w:szCs w:val="24"/>
        </w:rPr>
      </w:pPr>
      <w:r>
        <w:rPr>
          <w:rFonts w:hint="default" w:ascii="Times New Roman" w:hAnsi="Times New Roman" w:eastAsia="Times New Roman" w:cs="Times New Roman"/>
          <w:color w:val="342A06"/>
          <w:sz w:val="24"/>
          <w:szCs w:val="24"/>
        </w:rPr>
        <w:t xml:space="preserve">Persoanele care aprobă bugetul aferent autorității contractante, necesar finanțării contractelor de </w:t>
      </w:r>
      <w:r>
        <w:rPr>
          <w:rFonts w:hint="default" w:ascii="Times New Roman" w:hAnsi="Times New Roman" w:eastAsia="Times New Roman" w:cs="Times New Roman"/>
          <w:color w:val="auto"/>
          <w:sz w:val="24"/>
          <w:szCs w:val="24"/>
        </w:rPr>
        <w:t>achiziție publică:</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Membrii Consiliului Județean Dâmbovița: Ștefan Corneliu - preşedinte Consiliul Judeţean Dâmboviţa, Jîjîie  Antonel- vicepreşedinte Consiliul Judeţean Dâmboviţa, Cristea Marilena-Luciana - vicepreşedinte Consiliul Judeţean Dâmboviţa, consilieri judeteni:</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Costache Mioara</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Neculaescu Sache,</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Istrate Mihai, Vasilescu Liviu- Cosmin</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Grozavu Ion-Gabriel, I</w:t>
      </w:r>
      <w:r>
        <w:rPr>
          <w:rFonts w:hint="default" w:ascii="Times New Roman" w:hAnsi="Times New Roman" w:eastAsia="Times New Roman" w:cs="Times New Roman"/>
          <w:color w:val="auto"/>
          <w:kern w:val="2"/>
          <w:sz w:val="24"/>
          <w:szCs w:val="24"/>
          <w:lang w:eastAsia="zh-CN"/>
        </w:rPr>
        <w:t>lioan Elena-Lilica,</w:t>
      </w:r>
      <w:r>
        <w:rPr>
          <w:rFonts w:hint="default" w:ascii="Times New Roman" w:hAnsi="Times New Roman" w:eastAsia="Times New Roman" w:cs="Times New Roman"/>
          <w:color w:val="0000FF"/>
          <w:kern w:val="2"/>
          <w:sz w:val="24"/>
          <w:szCs w:val="24"/>
          <w:lang w:eastAsia="zh-CN"/>
        </w:rPr>
        <w:t xml:space="preserve"> </w:t>
      </w:r>
      <w:r>
        <w:rPr>
          <w:rFonts w:hint="default" w:ascii="Times New Roman" w:hAnsi="Times New Roman" w:eastAsia="Times New Roman" w:cs="Times New Roman"/>
          <w:color w:val="auto"/>
          <w:kern w:val="2"/>
          <w:sz w:val="24"/>
          <w:szCs w:val="24"/>
          <w:lang w:eastAsia="zh-CN"/>
        </w:rPr>
        <w:t>Popa Constantin-Tiberiu,</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Mocanu Adrian, Buta Teodor, Drugă Mihail,</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 xml:space="preserve">Marcu Corneliu-Bogdan, </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Dincă Georgeta,</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Lăscaie Catalin-Ionuț</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Dinu Marian, Craiu Alexandru-Cătălin</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Tudora Alexandru-Cosmin, Paraschiv Dragoș-Florin, Vîrjoghe Maria,</w:t>
      </w:r>
      <w:r>
        <w:rPr>
          <w:rFonts w:hint="default" w:ascii="Times New Roman" w:hAnsi="Times New Roman" w:eastAsia="Times New Roman" w:cs="Times New Roman"/>
          <w:color w:val="0000FF"/>
          <w:sz w:val="24"/>
          <w:szCs w:val="24"/>
        </w:rPr>
        <w:t xml:space="preserve">  </w:t>
      </w:r>
      <w:r>
        <w:rPr>
          <w:rFonts w:hint="default" w:ascii="Times New Roman" w:hAnsi="Times New Roman" w:eastAsia="Times New Roman" w:cs="Times New Roman"/>
          <w:color w:val="auto"/>
          <w:sz w:val="24"/>
          <w:szCs w:val="24"/>
        </w:rPr>
        <w:t>Tănase Silviu-Gabriel, Șontea Florin-Eusebiu, Ioniță Ioana, Dumitru Georgeta-Irena, Mureșan Florina-Ramona, Popa Ionuț, Budoiu Adriean, Stan Cornelia, Oprea Iulian, Dinita Alexandru, Fulga Valeriu, Lupoiu Mihail-Marius, Costea Fănuț, Petre Valentin</w:t>
      </w:r>
      <w:r>
        <w:rPr>
          <w:rFonts w:hint="default" w:ascii="Times New Roman" w:hAnsi="Times New Roman" w:eastAsia="Times New Roman" w:cs="Times New Roman"/>
          <w:color w:val="0000FF"/>
          <w:sz w:val="24"/>
          <w:szCs w:val="24"/>
        </w:rPr>
        <w:t>.</w:t>
      </w:r>
    </w:p>
    <w:p>
      <w:pPr>
        <w:pStyle w:val="42"/>
        <w:numPr>
          <w:ilvl w:val="0"/>
          <w:numId w:val="0"/>
        </w:numPr>
        <w:ind w:leftChars="0"/>
        <w:rPr>
          <w:rFonts w:hint="default" w:ascii="Times New Roman" w:hAnsi="Times New Roman" w:eastAsia="Times New Roman" w:cs="Times New Roman"/>
          <w:color w:val="0000FF"/>
          <w:sz w:val="24"/>
          <w:szCs w:val="24"/>
        </w:rPr>
      </w:pPr>
    </w:p>
    <w:p>
      <w:pPr>
        <w:pStyle w:val="52"/>
        <w:numPr>
          <w:ilvl w:val="0"/>
          <w:numId w:val="0"/>
        </w:numPr>
        <w:spacing w:after="0" w:line="259" w:lineRule="auto"/>
        <w:ind w:leftChars="0" w:right="0" w:rightChars="0"/>
        <w:jc w:val="both"/>
        <w:rPr>
          <w:rFonts w:hint="default" w:ascii="Times New Roman" w:hAnsi="Times New Roman" w:cs="Times New Roman"/>
          <w:sz w:val="24"/>
          <w:szCs w:val="24"/>
        </w:rPr>
      </w:pPr>
      <w:r>
        <w:rPr>
          <w:rStyle w:val="43"/>
          <w:rFonts w:hint="default" w:ascii="Times New Roman" w:hAnsi="Times New Roman" w:eastAsia="Arial" w:cs="Times New Roman"/>
          <w:iCs/>
          <w:sz w:val="24"/>
          <w:szCs w:val="24"/>
        </w:rPr>
        <w:t>3. Alte persoane din cadrul autorității contractante ce pot influența conținutul documentației de atribuire și/sau procedura de atribuire:</w:t>
      </w:r>
      <w:r>
        <w:rPr>
          <w:rStyle w:val="43"/>
          <w:rFonts w:hint="default" w:ascii="Times New Roman" w:hAnsi="Times New Roman" w:eastAsia="Arial" w:cs="Times New Roman"/>
          <w:iCs/>
          <w:color w:val="auto"/>
          <w:sz w:val="24"/>
          <w:szCs w:val="24"/>
        </w:rPr>
        <w:t xml:space="preserve"> </w:t>
      </w:r>
      <w:r>
        <w:rPr>
          <w:rFonts w:hint="default" w:ascii="Times New Roman" w:hAnsi="Times New Roman" w:cs="Times New Roman"/>
          <w:sz w:val="24"/>
          <w:szCs w:val="24"/>
          <w:lang w:val="ro-RO"/>
        </w:rPr>
        <w:t>Boboc Alina - responsabil financiar, Prunache Ionela -expert achiziții publice, Podaru Simona - jurist</w:t>
      </w:r>
    </w:p>
    <w:p>
      <w:pPr>
        <w:pStyle w:val="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hint="default" w:ascii="Times New Roman" w:hAnsi="Times New Roman" w:cs="Times New Roman"/>
          <w:sz w:val="24"/>
          <w:szCs w:val="24"/>
        </w:rPr>
      </w:pPr>
    </w:p>
    <w:p>
      <w:pPr>
        <w:jc w:val="both"/>
        <w:rPr>
          <w:rFonts w:hint="default" w:ascii="Times New Roman" w:hAnsi="Times New Roman" w:cs="Times New Roman"/>
          <w:sz w:val="24"/>
          <w:szCs w:val="24"/>
          <w:lang w:val="it-IT"/>
        </w:rPr>
      </w:pPr>
      <w:r>
        <w:rPr>
          <w:rFonts w:hint="default" w:ascii="Times New Roman" w:hAnsi="Times New Roman" w:cs="Times New Roman"/>
          <w:sz w:val="24"/>
          <w:szCs w:val="24"/>
          <w:lang w:val="it-IT"/>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pPr>
        <w:jc w:val="both"/>
        <w:rPr>
          <w:rFonts w:hint="default" w:ascii="Times New Roman" w:hAnsi="Times New Roman" w:cs="Times New Roman"/>
          <w:sz w:val="24"/>
          <w:szCs w:val="24"/>
          <w:lang w:val="it-IT"/>
        </w:rPr>
      </w:pPr>
    </w:p>
    <w:p>
      <w:pPr>
        <w:jc w:val="both"/>
        <w:rPr>
          <w:rFonts w:hint="default" w:ascii="Times New Roman" w:hAnsi="Times New Roman" w:cs="Times New Roman"/>
          <w:sz w:val="24"/>
          <w:szCs w:val="24"/>
          <w:lang w:val="it-IT"/>
        </w:rPr>
      </w:pPr>
      <w:r>
        <w:rPr>
          <w:rFonts w:hint="default" w:ascii="Times New Roman" w:hAnsi="Times New Roman" w:cs="Times New Roman"/>
          <w:sz w:val="24"/>
          <w:szCs w:val="24"/>
          <w:lang w:val="it-IT"/>
        </w:rPr>
        <w:t xml:space="preserve">    Înţeleg ca în cazul în care aceasta declaraţie nu este conformă cu realitatea sunt pasibil de încălcarea prevederilor legislaţiei penale privind falsul în declaraţii.</w:t>
      </w:r>
    </w:p>
    <w:p>
      <w:pPr>
        <w:jc w:val="both"/>
        <w:rPr>
          <w:rFonts w:hint="default" w:ascii="Times New Roman" w:hAnsi="Times New Roman" w:cs="Times New Roman"/>
          <w:sz w:val="24"/>
          <w:szCs w:val="24"/>
          <w:lang w:val="it-IT"/>
        </w:rPr>
      </w:pPr>
      <w:r>
        <w:rPr>
          <w:rFonts w:hint="default" w:ascii="Times New Roman" w:hAnsi="Times New Roman" w:cs="Times New Roman"/>
          <w:sz w:val="24"/>
          <w:szCs w:val="24"/>
          <w:lang w:val="it-IT"/>
        </w:rPr>
        <w:t>Pentru orice abatere de la prevederile legislative prezentate mai sus, îmi asum răspunderea exclusivă.</w:t>
      </w:r>
    </w:p>
    <w:p>
      <w:pPr>
        <w:jc w:val="both"/>
        <w:rPr>
          <w:rFonts w:hint="default" w:ascii="Times New Roman" w:hAnsi="Times New Roman" w:cs="Times New Roman"/>
          <w:sz w:val="24"/>
          <w:szCs w:val="24"/>
          <w:lang w:val="it-IT"/>
        </w:rPr>
      </w:pPr>
    </w:p>
    <w:p>
      <w:pPr>
        <w:jc w:val="both"/>
        <w:rPr>
          <w:rFonts w:hint="default" w:ascii="Times New Roman" w:hAnsi="Times New Roman" w:cs="Times New Roman"/>
          <w:sz w:val="24"/>
          <w:szCs w:val="24"/>
          <w:lang w:val="it-IT"/>
        </w:rPr>
      </w:pPr>
    </w:p>
    <w:p>
      <w:pPr>
        <w:jc w:val="both"/>
        <w:rPr>
          <w:rFonts w:hint="default" w:ascii="Times New Roman" w:hAnsi="Times New Roman" w:cs="Times New Roman"/>
          <w:sz w:val="24"/>
          <w:szCs w:val="24"/>
          <w:lang w:val="it-IT"/>
        </w:rPr>
      </w:pPr>
      <w:r>
        <w:rPr>
          <w:rFonts w:hint="default" w:ascii="Times New Roman" w:hAnsi="Times New Roman" w:cs="Times New Roman"/>
          <w:sz w:val="24"/>
          <w:szCs w:val="24"/>
          <w:lang w:val="it-IT"/>
        </w:rPr>
        <w:t xml:space="preserve">Data completării ......................                                                              </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lang w:val="it-IT"/>
        </w:rPr>
        <w:t>Operator economic,</w:t>
      </w:r>
    </w:p>
    <w:p>
      <w:pPr>
        <w:jc w:val="center"/>
        <w:rPr>
          <w:rFonts w:hint="default" w:ascii="Times New Roman" w:hAnsi="Times New Roman" w:cs="Times New Roman"/>
          <w:sz w:val="24"/>
          <w:szCs w:val="24"/>
          <w:lang w:val="it-IT"/>
        </w:rPr>
      </w:pPr>
      <w:r>
        <w:rPr>
          <w:rFonts w:hint="default" w:ascii="Times New Roman" w:hAnsi="Times New Roman" w:cs="Times New Roman"/>
          <w:sz w:val="24"/>
          <w:szCs w:val="24"/>
          <w:lang w:val="it-IT"/>
        </w:rPr>
        <w:t xml:space="preserve">                                                                                           _________________</w:t>
      </w:r>
    </w:p>
    <w:p>
      <w:pPr>
        <w:jc w:val="center"/>
        <w:rPr>
          <w:rFonts w:hint="default" w:ascii="Times New Roman" w:hAnsi="Times New Roman" w:cs="Times New Roman"/>
          <w:sz w:val="24"/>
          <w:szCs w:val="24"/>
          <w:lang w:val="it-IT"/>
        </w:rPr>
      </w:pPr>
      <w:r>
        <w:rPr>
          <w:rFonts w:hint="default" w:ascii="Times New Roman" w:hAnsi="Times New Roman" w:cs="Times New Roman"/>
          <w:i/>
          <w:sz w:val="24"/>
          <w:szCs w:val="24"/>
          <w:lang w:val="it-IT"/>
        </w:rPr>
        <w:t xml:space="preserve">                                                                                               (semnătură autorizată)</w:t>
      </w:r>
    </w:p>
    <w:p>
      <w:pPr>
        <w:jc w:val="both"/>
        <w:rPr>
          <w:rFonts w:hint="default" w:ascii="Times New Roman" w:hAnsi="Times New Roman" w:cs="Times New Roman"/>
          <w:i/>
          <w:sz w:val="24"/>
          <w:szCs w:val="24"/>
          <w:lang w:val="it-IT"/>
        </w:rPr>
      </w:pPr>
    </w:p>
    <w:p>
      <w:pPr>
        <w:rPr>
          <w:rFonts w:hint="default" w:cs="Times New Roman"/>
          <w:sz w:val="24"/>
          <w:szCs w:val="24"/>
          <w:lang w:val="ro-RO"/>
        </w:rPr>
      </w:pPr>
      <w:r>
        <w:rPr>
          <w:b/>
          <w:i/>
          <w:lang w:val="ro-RO"/>
        </w:rPr>
        <w:t>Această declaraţie se va completa de către fiecare auditor care va lucra în cadrul contractului. Neîndeplinirea acestei condiţii la conduce la eliminarea ofertantului din procedura de selecţie</w:t>
      </w:r>
    </w:p>
    <w:p>
      <w:pPr>
        <w:pageBreakBefore/>
        <w:autoSpaceDE w:val="0"/>
        <w:jc w:val="right"/>
        <w:rPr>
          <w:rFonts w:hint="default"/>
          <w:b/>
          <w:lang w:val="ro-RO"/>
        </w:rPr>
      </w:pPr>
      <w:r>
        <w:rPr>
          <w:rFonts w:hint="default"/>
          <w:b/>
          <w:lang w:val="ro-RO"/>
        </w:rPr>
        <w:t>F</w:t>
      </w:r>
      <w:r>
        <w:rPr>
          <w:b/>
          <w:lang w:val="ro-RO"/>
        </w:rPr>
        <w:t xml:space="preserve">ormularul nr. </w:t>
      </w:r>
      <w:r>
        <w:rPr>
          <w:rFonts w:hint="default"/>
          <w:b/>
          <w:lang w:val="ro-RO"/>
        </w:rPr>
        <w:t>2</w:t>
      </w:r>
    </w:p>
    <w:p>
      <w:pPr>
        <w:ind w:firstLine="720"/>
        <w:jc w:val="both"/>
        <w:rPr>
          <w:lang w:val="ro-RO"/>
        </w:rPr>
      </w:pPr>
      <w:r>
        <w:rPr>
          <w:lang w:val="ro-RO"/>
        </w:rPr>
        <w:t>Operator economic</w:t>
      </w:r>
    </w:p>
    <w:p>
      <w:pPr>
        <w:ind w:firstLine="720"/>
        <w:jc w:val="both"/>
        <w:rPr>
          <w:lang w:val="ro-RO"/>
        </w:rPr>
      </w:pPr>
      <w:r>
        <w:rPr>
          <w:lang w:val="ro-RO"/>
        </w:rPr>
        <w:t>_________________</w:t>
      </w:r>
    </w:p>
    <w:p>
      <w:pPr>
        <w:ind w:firstLine="720"/>
        <w:jc w:val="both"/>
        <w:rPr>
          <w:i/>
          <w:lang w:val="ro-RO"/>
        </w:rPr>
      </w:pPr>
      <w:r>
        <w:rPr>
          <w:i/>
          <w:lang w:val="ro-RO"/>
        </w:rPr>
        <w:t>(denumirea/numele)</w:t>
      </w:r>
    </w:p>
    <w:p>
      <w:pPr>
        <w:ind w:firstLine="720"/>
        <w:jc w:val="right"/>
        <w:rPr>
          <w:b/>
          <w:lang w:val="ro-RO"/>
        </w:rPr>
      </w:pPr>
    </w:p>
    <w:p>
      <w:pPr>
        <w:ind w:firstLine="720"/>
        <w:jc w:val="right"/>
        <w:rPr>
          <w:b/>
          <w:lang w:val="ro-RO"/>
        </w:rPr>
      </w:pPr>
    </w:p>
    <w:p>
      <w:pPr>
        <w:jc w:val="center"/>
        <w:rPr>
          <w:b/>
          <w:lang w:val="ro-RO"/>
        </w:rPr>
      </w:pPr>
      <w:r>
        <w:rPr>
          <w:b/>
          <w:lang w:val="ro-RO"/>
        </w:rPr>
        <w:t xml:space="preserve">DECLARAŢIE PRIVIND ACTIVITATEA </w:t>
      </w:r>
    </w:p>
    <w:p>
      <w:pPr>
        <w:pStyle w:val="16"/>
        <w:jc w:val="center"/>
        <w:rPr>
          <w:rFonts w:ascii="Times New Roman" w:hAnsi="Times New Roman" w:cs="Times New Roman"/>
          <w:b/>
          <w:bCs/>
          <w:sz w:val="24"/>
          <w:szCs w:val="24"/>
        </w:rPr>
      </w:pPr>
      <w:r>
        <w:rPr>
          <w:rFonts w:ascii="Times New Roman" w:hAnsi="Times New Roman" w:cs="Times New Roman"/>
          <w:b/>
          <w:bCs/>
          <w:sz w:val="24"/>
          <w:szCs w:val="24"/>
        </w:rPr>
        <w:t>DE AUDITOR FINANCIAR DIN ULTIMII 3 ANI</w:t>
      </w:r>
    </w:p>
    <w:p>
      <w:pPr>
        <w:pStyle w:val="16"/>
        <w:rPr>
          <w:rFonts w:ascii="Times New Roman" w:hAnsi="Times New Roman" w:cs="Times New Roman"/>
          <w:b/>
          <w:sz w:val="24"/>
          <w:szCs w:val="24"/>
        </w:rPr>
      </w:pPr>
    </w:p>
    <w:p>
      <w:pPr>
        <w:pStyle w:val="16"/>
        <w:rPr>
          <w:rFonts w:ascii="Times New Roman" w:hAnsi="Times New Roman" w:cs="Times New Roman"/>
          <w:b/>
          <w:sz w:val="24"/>
          <w:szCs w:val="24"/>
        </w:rPr>
      </w:pPr>
    </w:p>
    <w:p>
      <w:pPr>
        <w:pStyle w:val="11"/>
        <w:ind w:left="-180" w:right="125" w:rightChars="0"/>
        <w:jc w:val="both"/>
        <w:rPr>
          <w:lang w:val="ro-RO"/>
        </w:rPr>
      </w:pPr>
      <w:r>
        <w:rPr>
          <w:lang w:val="ro-RO"/>
        </w:rPr>
        <w:t>Subsemnatul(a) ……………….</w:t>
      </w:r>
      <w:r>
        <w:rPr>
          <w:i/>
          <w:lang w:val="ro-RO"/>
        </w:rPr>
        <w:t>(numele şi prenumele)</w:t>
      </w:r>
      <w:r>
        <w:rPr>
          <w:lang w:val="ro-RO"/>
        </w:rPr>
        <w:t xml:space="preserve">, reprezentant împuternicit/ angajat al ……………………….. </w:t>
      </w:r>
      <w:r>
        <w:rPr>
          <w:i/>
          <w:lang w:val="ro-RO"/>
        </w:rPr>
        <w:t>(denumirea/numele operatorului economic),</w:t>
      </w:r>
      <w:r>
        <w:rPr>
          <w:lang w:val="ro-RO"/>
        </w:rPr>
        <w:t xml:space="preserve"> </w:t>
      </w:r>
      <w:r>
        <w:rPr>
          <w:u w:val="single"/>
          <w:lang w:val="ro-RO"/>
        </w:rPr>
        <w:t>declar pe propria răspundere</w:t>
      </w:r>
      <w:r>
        <w:rPr>
          <w:lang w:val="ro-RO"/>
        </w:rPr>
        <w:t xml:space="preserve">, sub sancţiunea excluderii din procedura de selecţie pentru atribuirea contractului având ca obiect Servicii de auditare financiară pentru proiectul </w:t>
      </w:r>
      <w:r>
        <w:rPr>
          <w:rFonts w:hint="default" w:ascii="Times New Roman" w:hAnsi="Times New Roman" w:cs="Times New Roman"/>
          <w:b/>
          <w:bCs w:val="0"/>
          <w:i/>
          <w:iCs/>
          <w:color w:val="auto"/>
          <w:sz w:val="24"/>
          <w:szCs w:val="24"/>
          <w:lang w:val="en-GB"/>
        </w:rPr>
        <w:t>“</w:t>
      </w:r>
      <w:r>
        <w:rPr>
          <w:rFonts w:hint="default" w:ascii="Times New Roman" w:hAnsi="Times New Roman" w:cs="Times New Roman"/>
          <w:b/>
          <w:bCs w:val="0"/>
          <w:i/>
          <w:iCs/>
          <w:color w:val="auto"/>
          <w:sz w:val="24"/>
          <w:szCs w:val="24"/>
          <w:lang w:val="ro-RO"/>
        </w:rPr>
        <w:t xml:space="preserve">Dotarea Centrului de </w:t>
      </w:r>
      <w:r>
        <w:rPr>
          <w:rFonts w:hint="default" w:ascii="Times New Roman" w:hAnsi="Times New Roman" w:cs="Times New Roman"/>
          <w:b/>
          <w:bCs w:val="0"/>
          <w:i/>
          <w:iCs/>
          <w:color w:val="auto"/>
          <w:sz w:val="24"/>
          <w:szCs w:val="24"/>
        </w:rPr>
        <w:t>Z</w:t>
      </w:r>
      <w:r>
        <w:rPr>
          <w:rFonts w:hint="default" w:ascii="Times New Roman" w:hAnsi="Times New Roman" w:cs="Times New Roman"/>
          <w:b/>
          <w:bCs w:val="0"/>
          <w:i/>
          <w:iCs/>
          <w:color w:val="auto"/>
          <w:sz w:val="24"/>
          <w:szCs w:val="24"/>
          <w:lang w:val="ro-RO"/>
        </w:rPr>
        <w:t xml:space="preserve">i </w:t>
      </w:r>
      <w:r>
        <w:rPr>
          <w:rFonts w:hint="default" w:ascii="Times New Roman" w:hAnsi="Times New Roman" w:cs="Times New Roman"/>
          <w:b/>
          <w:bCs w:val="0"/>
          <w:i/>
          <w:iCs/>
          <w:color w:val="auto"/>
          <w:sz w:val="24"/>
          <w:szCs w:val="24"/>
        </w:rPr>
        <w:t>pentru Persoane Adulte cu dizabilităţi</w:t>
      </w:r>
      <w:r>
        <w:rPr>
          <w:rFonts w:hint="default" w:ascii="Times New Roman" w:hAnsi="Times New Roman" w:cs="Times New Roman"/>
          <w:b/>
          <w:bCs w:val="0"/>
          <w:i/>
          <w:iCs/>
          <w:color w:val="auto"/>
          <w:sz w:val="24"/>
          <w:szCs w:val="24"/>
          <w:lang w:val="en-GB"/>
        </w:rPr>
        <w:t>”</w:t>
      </w:r>
      <w:r>
        <w:rPr>
          <w:b/>
          <w:bCs/>
          <w:lang w:val="ro-RO"/>
        </w:rPr>
        <w:t xml:space="preserve">, </w:t>
      </w:r>
      <w:r>
        <w:rPr>
          <w:lang w:val="ro-RO"/>
        </w:rPr>
        <w:t xml:space="preserve">precum şi a sancţiunilor aplicate faptei de fals în acte publice, </w:t>
      </w:r>
      <w:r>
        <w:rPr>
          <w:bCs/>
          <w:u w:val="single"/>
          <w:lang w:val="ro-RO"/>
        </w:rPr>
        <w:t xml:space="preserve">că </w:t>
      </w:r>
      <w:r>
        <w:rPr>
          <w:u w:val="single"/>
          <w:lang w:val="ro-RO"/>
        </w:rPr>
        <w:t>nu am fost sancţionat în ultimii 3 ani, de către Departamentul de monitorizare şi competenţă profesională al CAFR</w:t>
      </w:r>
      <w:r>
        <w:rPr>
          <w:lang w:val="ro-RO"/>
        </w:rPr>
        <w:t xml:space="preserve"> (Camera Auditorilor Financiari din România).</w:t>
      </w:r>
    </w:p>
    <w:p>
      <w:pPr>
        <w:pStyle w:val="16"/>
        <w:jc w:val="both"/>
        <w:rPr>
          <w:rFonts w:ascii="Times New Roman" w:hAnsi="Times New Roman" w:cs="Times New Roman"/>
          <w:b/>
          <w:sz w:val="24"/>
          <w:szCs w:val="24"/>
          <w:lang w:val="ro-RO"/>
        </w:rPr>
      </w:pPr>
    </w:p>
    <w:p>
      <w:pPr>
        <w:pStyle w:val="16"/>
        <w:rPr>
          <w:rFonts w:ascii="Times New Roman" w:hAnsi="Times New Roman" w:cs="Times New Roman"/>
          <w:b/>
          <w:sz w:val="24"/>
          <w:szCs w:val="24"/>
          <w:lang w:val="ro-RO"/>
        </w:rPr>
      </w:pPr>
    </w:p>
    <w:p>
      <w:pPr>
        <w:pStyle w:val="16"/>
        <w:rPr>
          <w:rFonts w:ascii="Times New Roman" w:hAnsi="Times New Roman" w:cs="Times New Roman"/>
          <w:sz w:val="24"/>
          <w:szCs w:val="24"/>
        </w:rPr>
      </w:pPr>
      <w:r>
        <w:rPr>
          <w:rFonts w:ascii="Times New Roman" w:hAnsi="Times New Roman" w:cs="Times New Roman"/>
          <w:sz w:val="24"/>
          <w:szCs w:val="24"/>
          <w:lang w:val="ro-RO"/>
        </w:rPr>
        <w:t xml:space="preserve">    </w:t>
      </w:r>
      <w:r>
        <w:rPr>
          <w:rFonts w:ascii="Times New Roman" w:hAnsi="Times New Roman" w:cs="Times New Roman"/>
          <w:sz w:val="24"/>
          <w:szCs w:val="24"/>
        </w:rPr>
        <w:t>Data completării ....................</w:t>
      </w:r>
      <w:r>
        <w:rPr>
          <w:rFonts w:ascii="Times New Roman" w:hAnsi="Times New Roman" w:cs="Times New Roman"/>
          <w:i/>
          <w:sz w:val="24"/>
          <w:szCs w:val="24"/>
        </w:rPr>
        <w:t>.(ziua, luna anul)</w:t>
      </w:r>
      <w:r>
        <w:rPr>
          <w:rFonts w:ascii="Times New Roman" w:hAnsi="Times New Roman" w:cs="Times New Roman"/>
          <w:sz w:val="24"/>
          <w:szCs w:val="24"/>
        </w:rPr>
        <w:t>.</w:t>
      </w:r>
    </w:p>
    <w:p>
      <w:pPr>
        <w:pStyle w:val="16"/>
        <w:rPr>
          <w:rFonts w:ascii="Times New Roman" w:hAnsi="Times New Roman" w:cs="Times New Roman"/>
          <w:sz w:val="24"/>
          <w:szCs w:val="24"/>
        </w:rPr>
      </w:pPr>
    </w:p>
    <w:p>
      <w:pPr>
        <w:autoSpaceDE w:val="0"/>
        <w:jc w:val="both"/>
        <w:rPr>
          <w:lang w:val="ro-RO"/>
        </w:rPr>
      </w:pPr>
    </w:p>
    <w:p>
      <w:pPr>
        <w:autoSpaceDE w:val="0"/>
        <w:jc w:val="center"/>
        <w:rPr>
          <w:lang w:val="ro-RO"/>
        </w:rPr>
      </w:pPr>
      <w:r>
        <w:rPr>
          <w:lang w:val="ro-RO"/>
        </w:rPr>
        <w:t>Operator economic</w:t>
      </w:r>
    </w:p>
    <w:p>
      <w:pPr>
        <w:autoSpaceDE w:val="0"/>
        <w:jc w:val="center"/>
        <w:rPr>
          <w:i/>
          <w:lang w:val="ro-RO"/>
        </w:rPr>
      </w:pPr>
      <w:r>
        <w:rPr>
          <w:lang w:val="ro-RO"/>
        </w:rPr>
        <w:t>................</w:t>
      </w:r>
      <w:r>
        <w:rPr>
          <w:i/>
          <w:lang w:val="ro-RO"/>
        </w:rPr>
        <w:t xml:space="preserve"> …………………(numele operatorului economic)</w:t>
      </w:r>
    </w:p>
    <w:p>
      <w:pPr>
        <w:autoSpaceDE w:val="0"/>
        <w:jc w:val="center"/>
        <w:rPr>
          <w:i/>
          <w:lang w:val="ro-RO"/>
        </w:rPr>
      </w:pPr>
      <w:r>
        <w:rPr>
          <w:i/>
          <w:lang w:val="ro-RO"/>
        </w:rPr>
        <w:t>………………..…….</w:t>
      </w:r>
      <w:r>
        <w:rPr>
          <w:lang w:val="ro-RO"/>
        </w:rPr>
        <w:t>........................</w:t>
      </w:r>
      <w:r>
        <w:rPr>
          <w:i/>
          <w:lang w:val="ro-RO"/>
        </w:rPr>
        <w:t xml:space="preserve"> (numele persoanei autorizate şi semnătura)</w:t>
      </w:r>
    </w:p>
    <w:p>
      <w:pPr>
        <w:autoSpaceDE w:val="0"/>
        <w:jc w:val="center"/>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autoSpaceDE w:val="0"/>
        <w:rPr>
          <w:i/>
          <w:lang w:val="ro-RO"/>
        </w:rPr>
      </w:pPr>
    </w:p>
    <w:p>
      <w:pPr>
        <w:rPr>
          <w:b/>
          <w:i/>
          <w:lang w:val="ro-RO"/>
        </w:rPr>
      </w:pPr>
      <w:r>
        <w:rPr>
          <w:b/>
          <w:i/>
          <w:lang w:val="ro-RO"/>
        </w:rPr>
        <w:t>Această declaraţie se va completa de către fiecare auditor care va lucra în cadrul contractului. Neîndeplinirea acestei condiţii la conduce la eliminarea ofertantului din procedura de selecţie</w:t>
      </w:r>
    </w:p>
    <w:p>
      <w:pPr>
        <w:rPr>
          <w:b/>
          <w:i/>
          <w:lang w:val="ro-RO"/>
        </w:rPr>
      </w:pPr>
    </w:p>
    <w:p>
      <w:pPr>
        <w:rPr>
          <w:b/>
          <w:i/>
          <w:lang w:val="ro-RO"/>
        </w:rPr>
      </w:pPr>
    </w:p>
    <w:p>
      <w:pPr>
        <w:rPr>
          <w:b/>
          <w:i/>
          <w:lang w:val="ro-RO"/>
        </w:rPr>
      </w:pPr>
    </w:p>
    <w:p>
      <w:pPr>
        <w:rPr>
          <w:b/>
          <w:i/>
          <w:lang w:val="ro-RO"/>
        </w:rPr>
      </w:pPr>
    </w:p>
    <w:p>
      <w:pPr>
        <w:rPr>
          <w:b/>
          <w:i/>
          <w:lang w:val="ro-RO"/>
        </w:rPr>
      </w:pPr>
    </w:p>
    <w:p>
      <w:pPr>
        <w:rPr>
          <w:b/>
          <w:i/>
          <w:lang w:val="ro-RO"/>
        </w:rPr>
      </w:pPr>
    </w:p>
    <w:p>
      <w:pPr>
        <w:rPr>
          <w:b/>
          <w:i/>
          <w:lang w:val="ro-RO"/>
        </w:rPr>
      </w:pPr>
    </w:p>
    <w:p>
      <w:pPr>
        <w:ind w:left="360"/>
      </w:pPr>
    </w:p>
    <w:p>
      <w:pPr>
        <w:tabs>
          <w:tab w:val="left" w:pos="720"/>
          <w:tab w:val="left" w:pos="9900"/>
        </w:tabs>
        <w:jc w:val="both"/>
        <w:rPr>
          <w:lang w:val="fr-FR"/>
        </w:rPr>
      </w:pPr>
    </w:p>
    <w:p>
      <w:pPr>
        <w:tabs>
          <w:tab w:val="left" w:pos="720"/>
          <w:tab w:val="left" w:pos="9900"/>
        </w:tabs>
        <w:jc w:val="center"/>
        <w:rPr>
          <w:lang w:val="fr-FR"/>
        </w:rPr>
      </w:pPr>
      <w:r>
        <w:rPr>
          <w:b/>
          <w:lang w:val="ro-RO"/>
        </w:rPr>
        <w:t>MODEL DE CONTRACT</w:t>
      </w:r>
    </w:p>
    <w:p>
      <w:pPr>
        <w:tabs>
          <w:tab w:val="left" w:pos="720"/>
          <w:tab w:val="left" w:pos="9900"/>
        </w:tabs>
        <w:jc w:val="both"/>
        <w:rPr>
          <w:lang w:val="fr-FR"/>
        </w:rPr>
      </w:pPr>
    </w:p>
    <w:p>
      <w:pPr>
        <w:tabs>
          <w:tab w:val="left" w:pos="720"/>
          <w:tab w:val="left" w:pos="9900"/>
        </w:tabs>
        <w:jc w:val="both"/>
        <w:rPr>
          <w:lang w:val="fr-FR"/>
        </w:rPr>
      </w:pPr>
    </w:p>
    <w:p>
      <w:pPr>
        <w:tabs>
          <w:tab w:val="left" w:pos="720"/>
          <w:tab w:val="left" w:pos="9900"/>
        </w:tabs>
        <w:jc w:val="both"/>
        <w:rPr>
          <w:lang w:val="fr-FR"/>
        </w:rPr>
      </w:pPr>
    </w:p>
    <w:p>
      <w:pPr>
        <w:tabs>
          <w:tab w:val="left" w:pos="720"/>
          <w:tab w:val="left" w:pos="9900"/>
        </w:tabs>
        <w:jc w:val="both"/>
        <w:rPr>
          <w:lang w:val="fr-FR"/>
        </w:rPr>
      </w:pPr>
      <w:r>
        <w:rPr>
          <w:lang w:val="fr-FR"/>
        </w:rPr>
        <w:t>Clauzele contractuale obligatorii nu vor fi modificate în contractul în care se va încheia decât dacă se constată neclarităţi sau prevederi care intră în contradicţie cu legislaţia sau actele normative ori procedurale privind Programul Operaţional Regional, ori dacă sunt dezavantajoase pentru Achizitor sau sunt strict necesare pentru îmbunătăţirea implementării proiectului.</w:t>
      </w:r>
    </w:p>
    <w:p>
      <w:pPr>
        <w:tabs>
          <w:tab w:val="left" w:pos="720"/>
          <w:tab w:val="left" w:pos="9900"/>
        </w:tabs>
        <w:jc w:val="both"/>
        <w:rPr>
          <w:lang w:val="fr-FR"/>
        </w:rPr>
      </w:pPr>
    </w:p>
    <w:p>
      <w:pPr>
        <w:tabs>
          <w:tab w:val="left" w:pos="720"/>
          <w:tab w:val="left" w:pos="9900"/>
        </w:tabs>
        <w:jc w:val="both"/>
        <w:rPr>
          <w:lang w:val="fr-FR"/>
        </w:rPr>
      </w:pPr>
      <w:r>
        <w:rPr>
          <w:lang w:val="fr-FR"/>
        </w:rPr>
        <w:t>Clauzele contractuale specifice sunt prezentate pentru informare, reprezentând forma propusă de către autoritatea contractantă. Forma finală a acestora va fi stabilită la încheierea contractului. În condiţiile în care ofertantul nu transmite odată cu oferta şi observaţiile sale privind clauzele contractuale specifice, autoritatea contractantă are dreptul de a stabili forma finală a acestora la redactarea contractului pe care ofertantul câştigător va fi invitat să-l semneze.</w:t>
      </w:r>
    </w:p>
    <w:p>
      <w:pPr>
        <w:pStyle w:val="47"/>
        <w:jc w:val="center"/>
        <w:rPr>
          <w:lang w:val="ro-RO"/>
        </w:rPr>
      </w:pPr>
    </w:p>
    <w:p>
      <w:pPr>
        <w:pStyle w:val="16"/>
        <w:jc w:val="both"/>
        <w:rPr>
          <w:rFonts w:ascii="Times New Roman" w:hAnsi="Times New Roman" w:cs="Times New Roman"/>
          <w:b/>
          <w:sz w:val="24"/>
          <w:szCs w:val="24"/>
          <w:lang w:val="ro-RO"/>
        </w:rPr>
      </w:pPr>
    </w:p>
    <w:p>
      <w:pPr>
        <w:pStyle w:val="16"/>
        <w:jc w:val="center"/>
        <w:rPr>
          <w:rFonts w:ascii="Times New Roman" w:hAnsi="Times New Roman" w:cs="Times New Roman"/>
          <w:b/>
          <w:sz w:val="24"/>
          <w:szCs w:val="24"/>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lang w:val="ro-RO"/>
        </w:rPr>
      </w:pPr>
    </w:p>
    <w:p>
      <w:pPr>
        <w:pStyle w:val="47"/>
        <w:jc w:val="center"/>
        <w:rPr>
          <w:b/>
          <w:sz w:val="22"/>
          <w:szCs w:val="22"/>
          <w:lang w:val="ro-RO"/>
        </w:rPr>
      </w:pPr>
      <w:r>
        <w:rPr>
          <w:b/>
          <w:sz w:val="22"/>
          <w:szCs w:val="22"/>
          <w:lang w:val="ro-RO"/>
        </w:rPr>
        <w:t>CONTRACT DE SERVICII</w:t>
      </w:r>
    </w:p>
    <w:p>
      <w:pPr>
        <w:pStyle w:val="47"/>
        <w:jc w:val="center"/>
        <w:rPr>
          <w:b/>
          <w:sz w:val="22"/>
          <w:szCs w:val="22"/>
          <w:lang w:val="ro-RO"/>
        </w:rPr>
      </w:pPr>
      <w:r>
        <w:rPr>
          <w:b/>
          <w:sz w:val="22"/>
          <w:szCs w:val="22"/>
          <w:lang w:val="ro-RO"/>
        </w:rPr>
        <w:t>nr. _______/___________</w:t>
      </w:r>
    </w:p>
    <w:p>
      <w:pPr>
        <w:pStyle w:val="47"/>
        <w:jc w:val="both"/>
        <w:rPr>
          <w:b/>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sz w:val="22"/>
          <w:szCs w:val="22"/>
          <w:lang w:val="ro-RO"/>
        </w:rPr>
        <w:t>1.</w:t>
      </w:r>
      <w:r>
        <w:rPr>
          <w:rFonts w:hint="default" w:ascii="Times New Roman" w:hAnsi="Times New Roman" w:cs="Times New Roman"/>
          <w:b/>
          <w:i/>
          <w:sz w:val="22"/>
          <w:szCs w:val="22"/>
          <w:lang w:val="ro-RO"/>
        </w:rPr>
        <w:t xml:space="preserve"> Părţile contractante</w:t>
      </w:r>
    </w:p>
    <w:p>
      <w:pPr>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În temeiul Legii 98/2016 privind achizițiile publice, s-a încheiat prezentul contract de servicii, </w:t>
      </w:r>
    </w:p>
    <w:p>
      <w:pPr>
        <w:keepNext w:val="0"/>
        <w:keepLines w:val="0"/>
        <w:pageBreakBefore w:val="0"/>
        <w:widowControl/>
        <w:kinsoku/>
        <w:wordWrap/>
        <w:topLinePunct w:val="0"/>
        <w:autoSpaceDN/>
        <w:bidi w:val="0"/>
        <w:adjustRightInd/>
        <w:snapToGrid/>
        <w:spacing w:line="240" w:lineRule="auto"/>
        <w:ind w:firstLine="900"/>
        <w:jc w:val="both"/>
        <w:rPr>
          <w:rFonts w:hint="default" w:ascii="Times New Roman" w:hAnsi="Times New Roman" w:cs="Times New Roman"/>
          <w:b/>
          <w:sz w:val="22"/>
          <w:szCs w:val="22"/>
          <w:lang w:val="ro-RO"/>
        </w:rPr>
      </w:pPr>
      <w:r>
        <w:rPr>
          <w:rFonts w:hint="default" w:ascii="Times New Roman" w:hAnsi="Times New Roman" w:cs="Times New Roman"/>
          <w:b/>
          <w:sz w:val="22"/>
          <w:szCs w:val="22"/>
          <w:lang w:val="ro-RO"/>
        </w:rPr>
        <w:t>între</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u w:val="single"/>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b/>
          <w:i/>
          <w:sz w:val="22"/>
          <w:szCs w:val="22"/>
          <w:u w:val="single"/>
          <w:lang w:val="ro-RO"/>
        </w:rPr>
        <w:t>Direcția de Asistență Socială și Protecția Copilului Dâmbovița</w:t>
      </w:r>
      <w:r>
        <w:rPr>
          <w:rFonts w:hint="default" w:ascii="Times New Roman" w:hAnsi="Times New Roman" w:cs="Times New Roman"/>
          <w:sz w:val="22"/>
          <w:szCs w:val="22"/>
          <w:lang w:val="ro-RO"/>
        </w:rPr>
        <w:t xml:space="preserve">, cu sediul în Târgoviște, str. I.C. Vissarion, nr. 1, județul Dâmbovița, telefon: 0245/217 686, 0245/614 615, fax: 0245/614 623, cod fiscal 9641718, cont trezorerie RO72TREZ27124680220XXXXX, deschis la Trezoreria Târgoviște,  reprezentată prin jr. Sandu Ionela, Director general,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în calitate de </w:t>
      </w:r>
      <w:r>
        <w:rPr>
          <w:rFonts w:hint="default" w:ascii="Times New Roman" w:hAnsi="Times New Roman" w:cs="Times New Roman"/>
          <w:b/>
          <w:sz w:val="22"/>
          <w:szCs w:val="22"/>
          <w:lang w:val="ro-RO"/>
        </w:rPr>
        <w:t>achizitor</w:t>
      </w:r>
      <w:r>
        <w:rPr>
          <w:rFonts w:hint="default" w:ascii="Times New Roman" w:hAnsi="Times New Roman" w:cs="Times New Roman"/>
          <w:sz w:val="22"/>
          <w:szCs w:val="22"/>
          <w:lang w:val="ro-RO"/>
        </w:rPr>
        <w:t>, pe de o parte</w:t>
      </w:r>
    </w:p>
    <w:p>
      <w:pPr>
        <w:pStyle w:val="41"/>
        <w:keepNext w:val="0"/>
        <w:keepLines w:val="0"/>
        <w:pageBreakBefore w:val="0"/>
        <w:widowControl/>
        <w:kinsoku/>
        <w:wordWrap/>
        <w:topLinePunct w:val="0"/>
        <w:autoSpaceDN/>
        <w:bidi w:val="0"/>
        <w:adjustRightInd/>
        <w:snapToGrid/>
        <w:spacing w:after="0" w:line="240" w:lineRule="auto"/>
        <w:ind w:firstLine="900"/>
        <w:jc w:val="both"/>
        <w:rPr>
          <w:rFonts w:hint="default" w:ascii="Times New Roman" w:hAnsi="Times New Roman" w:cs="Times New Roman"/>
          <w:b/>
          <w:sz w:val="22"/>
          <w:szCs w:val="22"/>
          <w:lang w:val="ro-RO"/>
        </w:rPr>
      </w:pPr>
      <w:r>
        <w:rPr>
          <w:rFonts w:hint="default" w:ascii="Times New Roman" w:hAnsi="Times New Roman" w:cs="Times New Roman"/>
          <w:b/>
          <w:sz w:val="22"/>
          <w:szCs w:val="22"/>
          <w:lang w:val="ro-RO"/>
        </w:rPr>
        <w:t xml:space="preserve">şi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 ................ ........................... ……………. </w:t>
      </w:r>
      <w:r>
        <w:rPr>
          <w:rFonts w:hint="default" w:ascii="Times New Roman" w:hAnsi="Times New Roman" w:cs="Times New Roman"/>
          <w:b/>
          <w:i/>
          <w:sz w:val="22"/>
          <w:szCs w:val="22"/>
          <w:lang w:val="ro-RO"/>
        </w:rPr>
        <w:t>denumirea operatorului economic</w:t>
      </w:r>
      <w:r>
        <w:rPr>
          <w:rFonts w:hint="default" w:ascii="Times New Roman" w:hAnsi="Times New Roman" w:cs="Times New Roman"/>
          <w:sz w:val="22"/>
          <w:szCs w:val="22"/>
          <w:lang w:val="ro-RO"/>
        </w:rPr>
        <w:t xml:space="preserve"> adresă .................................................................. telefon/fax .............................................. număr de înmatriculare .................................................. cod fiscal ................................... cont (trezorerie, bancă) ..........................................................................reprezentată prin ............................................................................................... (denumirea conducătorului), funcţia............................................... în calitate de </w:t>
      </w:r>
      <w:r>
        <w:rPr>
          <w:rFonts w:hint="default" w:ascii="Times New Roman" w:hAnsi="Times New Roman" w:cs="Times New Roman"/>
          <w:b/>
          <w:sz w:val="22"/>
          <w:szCs w:val="22"/>
          <w:lang w:val="ro-RO"/>
        </w:rPr>
        <w:t>prestator</w:t>
      </w:r>
      <w:r>
        <w:rPr>
          <w:rFonts w:hint="default" w:ascii="Times New Roman" w:hAnsi="Times New Roman" w:cs="Times New Roman"/>
          <w:sz w:val="22"/>
          <w:szCs w:val="22"/>
          <w:lang w:val="ro-RO"/>
        </w:rPr>
        <w:t>, pe de altă parte.</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p>
    <w:p>
      <w:pPr>
        <w:pStyle w:val="47"/>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b/>
          <w:i/>
          <w:sz w:val="22"/>
          <w:szCs w:val="22"/>
          <w:lang w:val="ro-RO"/>
        </w:rPr>
      </w:pPr>
      <w:r>
        <w:rPr>
          <w:rFonts w:hint="default" w:ascii="Times New Roman" w:hAnsi="Times New Roman" w:cs="Times New Roman"/>
          <w:b/>
          <w:sz w:val="22"/>
          <w:szCs w:val="22"/>
          <w:lang w:val="ro-RO"/>
        </w:rPr>
        <w:t>2.</w:t>
      </w:r>
      <w:r>
        <w:rPr>
          <w:rFonts w:hint="default" w:ascii="Times New Roman" w:hAnsi="Times New Roman" w:cs="Times New Roman"/>
          <w:b/>
          <w:i/>
          <w:sz w:val="22"/>
          <w:szCs w:val="22"/>
          <w:lang w:val="ro-RO"/>
        </w:rPr>
        <w:t xml:space="preserve"> Definiţii </w:t>
      </w:r>
    </w:p>
    <w:p>
      <w:pPr>
        <w:pStyle w:val="47"/>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2.1 - În prezentul contract următorii termeni vor fi interpretaţi astfel:</w:t>
      </w:r>
    </w:p>
    <w:p>
      <w:pPr>
        <w:pStyle w:val="47"/>
        <w:keepNext w:val="0"/>
        <w:keepLines w:val="0"/>
        <w:pageBreakBefore w:val="0"/>
        <w:widowControl/>
        <w:numPr>
          <w:ilvl w:val="3"/>
          <w:numId w:val="5"/>
        </w:numPr>
        <w:tabs>
          <w:tab w:val="left" w:pos="360"/>
        </w:tabs>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b/>
          <w:i/>
          <w:sz w:val="22"/>
          <w:szCs w:val="22"/>
          <w:lang w:val="ro-RO"/>
        </w:rPr>
        <w:t>contract</w:t>
      </w:r>
      <w:r>
        <w:rPr>
          <w:rFonts w:hint="default" w:ascii="Times New Roman" w:hAnsi="Times New Roman" w:cs="Times New Roman"/>
          <w:sz w:val="22"/>
          <w:szCs w:val="22"/>
          <w:lang w:val="ro-RO"/>
        </w:rPr>
        <w:t xml:space="preserve"> –prezentul contract şi toate anexele sale;</w:t>
      </w:r>
    </w:p>
    <w:p>
      <w:pPr>
        <w:pStyle w:val="47"/>
        <w:keepNext w:val="0"/>
        <w:keepLines w:val="0"/>
        <w:pageBreakBefore w:val="0"/>
        <w:widowControl/>
        <w:numPr>
          <w:ilvl w:val="3"/>
          <w:numId w:val="5"/>
        </w:numPr>
        <w:tabs>
          <w:tab w:val="left" w:pos="360"/>
        </w:tabs>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b/>
          <w:i/>
          <w:sz w:val="22"/>
          <w:szCs w:val="22"/>
          <w:lang w:val="ro-RO"/>
        </w:rPr>
        <w:t>achizitor şi prestator</w:t>
      </w:r>
      <w:r>
        <w:rPr>
          <w:rFonts w:hint="default" w:ascii="Times New Roman" w:hAnsi="Times New Roman" w:cs="Times New Roman"/>
          <w:sz w:val="22"/>
          <w:szCs w:val="22"/>
          <w:lang w:val="ro-RO"/>
        </w:rPr>
        <w:t xml:space="preserve"> - părţile contractante, aşa cum sunt acestea numite în prezentul contract;</w:t>
      </w:r>
    </w:p>
    <w:p>
      <w:pPr>
        <w:pStyle w:val="47"/>
        <w:keepNext w:val="0"/>
        <w:keepLines w:val="0"/>
        <w:pageBreakBefore w:val="0"/>
        <w:widowControl/>
        <w:numPr>
          <w:ilvl w:val="3"/>
          <w:numId w:val="5"/>
        </w:numPr>
        <w:tabs>
          <w:tab w:val="left" w:pos="360"/>
        </w:tabs>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b/>
          <w:i/>
          <w:sz w:val="22"/>
          <w:szCs w:val="22"/>
          <w:lang w:val="ro-RO"/>
        </w:rPr>
        <w:t>preţul contractului</w:t>
      </w:r>
      <w:r>
        <w:rPr>
          <w:rFonts w:hint="default" w:ascii="Times New Roman" w:hAnsi="Times New Roman" w:cs="Times New Roman"/>
          <w:sz w:val="22"/>
          <w:szCs w:val="22"/>
          <w:lang w:val="ro-RO"/>
        </w:rPr>
        <w:t xml:space="preserve"> - preţul plătibil executantului de către achizitor, în baza contractului, pentru îndeplinirea integrală şi corespunzătoare a tuturor obligaţiilor sale, asumate prin contract;</w:t>
      </w:r>
    </w:p>
    <w:p>
      <w:pPr>
        <w:pStyle w:val="47"/>
        <w:keepNext w:val="0"/>
        <w:keepLines w:val="0"/>
        <w:pageBreakBefore w:val="0"/>
        <w:widowControl/>
        <w:numPr>
          <w:ilvl w:val="3"/>
          <w:numId w:val="5"/>
        </w:numPr>
        <w:tabs>
          <w:tab w:val="left" w:pos="360"/>
        </w:tabs>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b/>
          <w:i/>
          <w:sz w:val="22"/>
          <w:szCs w:val="22"/>
          <w:lang w:val="ro-RO"/>
        </w:rPr>
        <w:t>servicii</w:t>
      </w:r>
      <w:r>
        <w:rPr>
          <w:rFonts w:hint="default" w:ascii="Times New Roman" w:hAnsi="Times New Roman" w:cs="Times New Roman"/>
          <w:i/>
          <w:sz w:val="22"/>
          <w:szCs w:val="22"/>
          <w:lang w:val="ro-RO"/>
        </w:rPr>
        <w:t xml:space="preserve"> -</w:t>
      </w:r>
      <w:r>
        <w:rPr>
          <w:rFonts w:hint="default" w:ascii="Times New Roman" w:hAnsi="Times New Roman" w:cs="Times New Roman"/>
          <w:sz w:val="22"/>
          <w:szCs w:val="22"/>
          <w:lang w:val="ro-RO"/>
        </w:rPr>
        <w:t xml:space="preserve"> activităţi a căror prestare fac obiectul contractului</w:t>
      </w:r>
    </w:p>
    <w:p>
      <w:pPr>
        <w:pStyle w:val="47"/>
        <w:keepNext w:val="0"/>
        <w:keepLines w:val="0"/>
        <w:pageBreakBefore w:val="0"/>
        <w:widowControl/>
        <w:numPr>
          <w:ilvl w:val="3"/>
          <w:numId w:val="5"/>
        </w:numPr>
        <w:tabs>
          <w:tab w:val="left" w:pos="360"/>
        </w:tabs>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b/>
          <w:i/>
          <w:sz w:val="22"/>
          <w:szCs w:val="22"/>
          <w:lang w:val="ro-RO"/>
        </w:rPr>
        <w:t>forţa majoră</w:t>
      </w:r>
      <w:r>
        <w:rPr>
          <w:rFonts w:hint="default" w:ascii="Times New Roman" w:hAnsi="Times New Roman" w:cs="Times New Roman"/>
          <w:i/>
          <w:sz w:val="22"/>
          <w:szCs w:val="22"/>
          <w:lang w:val="ro-RO"/>
        </w:rPr>
        <w:t xml:space="preserve"> </w:t>
      </w:r>
      <w:r>
        <w:rPr>
          <w:rFonts w:hint="default" w:ascii="Times New Roman" w:hAnsi="Times New Roman" w:cs="Times New Roman"/>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pPr>
        <w:pStyle w:val="47"/>
        <w:keepNext w:val="0"/>
        <w:keepLines w:val="0"/>
        <w:pageBreakBefore w:val="0"/>
        <w:widowControl/>
        <w:numPr>
          <w:ilvl w:val="3"/>
          <w:numId w:val="5"/>
        </w:numPr>
        <w:tabs>
          <w:tab w:val="left" w:pos="360"/>
        </w:tabs>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b/>
          <w:i/>
          <w:sz w:val="22"/>
          <w:szCs w:val="22"/>
          <w:lang w:val="ro-RO"/>
        </w:rPr>
        <w:t>zi</w:t>
      </w:r>
      <w:r>
        <w:rPr>
          <w:rFonts w:hint="default" w:ascii="Times New Roman" w:hAnsi="Times New Roman" w:cs="Times New Roman"/>
          <w:i/>
          <w:sz w:val="22"/>
          <w:szCs w:val="22"/>
          <w:lang w:val="ro-RO"/>
        </w:rPr>
        <w:t xml:space="preserve"> </w:t>
      </w:r>
      <w:r>
        <w:rPr>
          <w:rFonts w:hint="default" w:ascii="Times New Roman" w:hAnsi="Times New Roman" w:cs="Times New Roman"/>
          <w:sz w:val="22"/>
          <w:szCs w:val="22"/>
          <w:lang w:val="ro-RO"/>
        </w:rPr>
        <w:t xml:space="preserve">- zi calendaristică; </w:t>
      </w:r>
      <w:r>
        <w:rPr>
          <w:rFonts w:hint="default" w:ascii="Times New Roman" w:hAnsi="Times New Roman" w:cs="Times New Roman"/>
          <w:b/>
          <w:i/>
          <w:sz w:val="22"/>
          <w:szCs w:val="22"/>
          <w:lang w:val="ro-RO"/>
        </w:rPr>
        <w:t>an</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- 365 zile.</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sz w:val="22"/>
          <w:szCs w:val="22"/>
          <w:lang w:val="ro-RO"/>
        </w:rPr>
        <w:t>3.</w:t>
      </w:r>
      <w:r>
        <w:rPr>
          <w:rFonts w:hint="default" w:ascii="Times New Roman" w:hAnsi="Times New Roman" w:cs="Times New Roman"/>
          <w:b/>
          <w:i/>
          <w:sz w:val="22"/>
          <w:szCs w:val="22"/>
          <w:lang w:val="ro-RO"/>
        </w:rPr>
        <w:t xml:space="preserve"> Interpretare</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3.1</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În prezentul contract, cu excepţia unei prevederi contrare, cuvintele la forma singular vor include forma de plural şi vice versa, acolo unde acest lucru este permis de context.</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3.2 Termenul “zi”sau “zile” sau orice referire la zile reprezintă zile calendaristice dacă nu se specifică în mod diferit.</w:t>
      </w:r>
    </w:p>
    <w:p>
      <w:pPr>
        <w:pStyle w:val="47"/>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b/>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center"/>
        <w:rPr>
          <w:rFonts w:hint="default" w:ascii="Times New Roman" w:hAnsi="Times New Roman" w:cs="Times New Roman"/>
          <w:b/>
          <w:i/>
          <w:sz w:val="22"/>
          <w:szCs w:val="22"/>
          <w:u w:val="single"/>
          <w:lang w:val="ro-RO"/>
        </w:rPr>
      </w:pPr>
      <w:r>
        <w:rPr>
          <w:rFonts w:hint="default" w:ascii="Times New Roman" w:hAnsi="Times New Roman" w:cs="Times New Roman"/>
          <w:b/>
          <w:i/>
          <w:sz w:val="22"/>
          <w:szCs w:val="22"/>
          <w:u w:val="single"/>
          <w:lang w:val="ro-RO"/>
        </w:rPr>
        <w:t>Clauze obligatorii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4. Obiectul principal al contractului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b/>
          <w:i/>
          <w:sz w:val="22"/>
          <w:szCs w:val="22"/>
          <w:lang w:val="ro-RO"/>
        </w:rPr>
        <w:t xml:space="preserve">  </w:t>
      </w:r>
      <w:r>
        <w:rPr>
          <w:rFonts w:hint="default" w:ascii="Times New Roman" w:hAnsi="Times New Roman" w:cs="Times New Roman"/>
          <w:sz w:val="22"/>
          <w:szCs w:val="22"/>
          <w:lang w:val="ro-RO"/>
        </w:rPr>
        <w:t xml:space="preserve">4.1 - Prestatorul se obligă să presteze </w:t>
      </w:r>
      <w:r>
        <w:rPr>
          <w:rFonts w:hint="default" w:ascii="Times New Roman" w:hAnsi="Times New Roman" w:cs="Times New Roman"/>
          <w:b/>
          <w:sz w:val="22"/>
          <w:szCs w:val="22"/>
          <w:lang w:val="ro-RO"/>
        </w:rPr>
        <w:t>servicii de auditare financiară pentru proiectul</w:t>
      </w:r>
      <w:r>
        <w:rPr>
          <w:rFonts w:hint="default" w:ascii="Times New Roman" w:hAnsi="Times New Roman" w:cs="Times New Roman"/>
          <w:sz w:val="22"/>
          <w:szCs w:val="22"/>
          <w:lang w:val="ro-RO"/>
        </w:rPr>
        <w:t xml:space="preserve"> </w:t>
      </w:r>
      <w:r>
        <w:rPr>
          <w:rFonts w:hint="default" w:ascii="Times New Roman" w:hAnsi="Times New Roman" w:cs="Times New Roman"/>
          <w:b/>
          <w:bCs w:val="0"/>
          <w:i/>
          <w:iCs/>
          <w:color w:val="auto"/>
          <w:sz w:val="22"/>
          <w:szCs w:val="22"/>
          <w:lang w:val="en-GB"/>
        </w:rPr>
        <w:t>“</w:t>
      </w:r>
      <w:r>
        <w:rPr>
          <w:rFonts w:hint="default" w:ascii="Times New Roman" w:hAnsi="Times New Roman" w:cs="Times New Roman"/>
          <w:b/>
          <w:bCs w:val="0"/>
          <w:i/>
          <w:iCs/>
          <w:color w:val="auto"/>
          <w:sz w:val="22"/>
          <w:szCs w:val="22"/>
          <w:lang w:val="ro-RO"/>
        </w:rPr>
        <w:t xml:space="preserve">Dotarea Centrului de </w:t>
      </w:r>
      <w:r>
        <w:rPr>
          <w:rFonts w:hint="default" w:ascii="Times New Roman" w:hAnsi="Times New Roman" w:cs="Times New Roman"/>
          <w:b/>
          <w:bCs w:val="0"/>
          <w:i/>
          <w:iCs/>
          <w:color w:val="auto"/>
          <w:sz w:val="22"/>
          <w:szCs w:val="22"/>
        </w:rPr>
        <w:t>Z</w:t>
      </w:r>
      <w:r>
        <w:rPr>
          <w:rFonts w:hint="default" w:ascii="Times New Roman" w:hAnsi="Times New Roman" w:cs="Times New Roman"/>
          <w:b/>
          <w:bCs w:val="0"/>
          <w:i/>
          <w:iCs/>
          <w:color w:val="auto"/>
          <w:sz w:val="22"/>
          <w:szCs w:val="22"/>
          <w:lang w:val="ro-RO"/>
        </w:rPr>
        <w:t xml:space="preserve">i </w:t>
      </w:r>
      <w:r>
        <w:rPr>
          <w:rFonts w:hint="default" w:ascii="Times New Roman" w:hAnsi="Times New Roman" w:cs="Times New Roman"/>
          <w:b/>
          <w:bCs w:val="0"/>
          <w:i/>
          <w:iCs/>
          <w:color w:val="auto"/>
          <w:sz w:val="22"/>
          <w:szCs w:val="22"/>
        </w:rPr>
        <w:t>pentru Persoane Adulte cu dizabilităţi</w:t>
      </w:r>
      <w:r>
        <w:rPr>
          <w:rFonts w:hint="default" w:ascii="Times New Roman" w:hAnsi="Times New Roman" w:cs="Times New Roman"/>
          <w:b/>
          <w:bCs w:val="0"/>
          <w:i/>
          <w:iCs/>
          <w:color w:val="auto"/>
          <w:sz w:val="22"/>
          <w:szCs w:val="22"/>
          <w:lang w:val="en-GB"/>
        </w:rPr>
        <w:t>”</w:t>
      </w:r>
      <w:r>
        <w:rPr>
          <w:rFonts w:hint="default" w:ascii="Times New Roman" w:hAnsi="Times New Roman" w:cs="Times New Roman"/>
          <w:sz w:val="22"/>
          <w:szCs w:val="22"/>
          <w:lang w:val="ro-RO"/>
        </w:rPr>
        <w:t>, în perioada convenită şi în conformitate cu obligaţiile asumate prin prezentul contract.</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4.2 – Prestatorul se obligă să presteze servicii de auditare financiară pentru proiect,</w:t>
      </w:r>
      <w:r>
        <w:rPr>
          <w:rFonts w:hint="default" w:ascii="Times New Roman" w:hAnsi="Times New Roman" w:cs="Times New Roman"/>
          <w:i/>
          <w:sz w:val="22"/>
          <w:szCs w:val="22"/>
          <w:lang w:val="ro-RO"/>
        </w:rPr>
        <w:t xml:space="preserve"> </w:t>
      </w:r>
      <w:r>
        <w:rPr>
          <w:rFonts w:hint="default" w:ascii="Times New Roman" w:hAnsi="Times New Roman" w:cs="Times New Roman"/>
          <w:sz w:val="22"/>
          <w:szCs w:val="22"/>
          <w:lang w:val="ro-RO"/>
        </w:rPr>
        <w:t xml:space="preserve">în conformitate cu propunerea tehnică şi caietul de sarcini, parte integrantă în contract.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4.3 - Achizitorul se obligă să plătească preţul convenit în prezentul contract pentru serviciile prestate, în condiţiile art.10.</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4.4 – (1) Principalele servicii care vor fi prestate:</w:t>
      </w:r>
    </w:p>
    <w:p>
      <w:pPr>
        <w:keepNext w:val="0"/>
        <w:keepLines w:val="0"/>
        <w:pageBreakBefore w:val="0"/>
        <w:widowControl/>
        <w:numPr>
          <w:ilvl w:val="0"/>
          <w:numId w:val="0"/>
        </w:numPr>
        <w:tabs>
          <w:tab w:val="left" w:pos="709"/>
        </w:tabs>
        <w:kinsoku/>
        <w:wordWrap/>
        <w:topLinePunct w:val="0"/>
        <w:autoSpaceDN/>
        <w:bidi w:val="0"/>
        <w:adjustRightInd/>
        <w:snapToGrid/>
        <w:spacing w:line="240" w:lineRule="auto"/>
        <w:ind w:left="360" w:leftChars="0"/>
        <w:jc w:val="both"/>
        <w:rPr>
          <w:rFonts w:hint="default" w:ascii="Times New Roman" w:hAnsi="Times New Roman" w:cs="Times New Roman"/>
          <w:sz w:val="22"/>
          <w:szCs w:val="22"/>
          <w:lang w:val="ro-RO"/>
        </w:rPr>
      </w:pPr>
      <w:r>
        <w:rPr>
          <w:rFonts w:hint="default" w:ascii="Times New Roman" w:hAnsi="Times New Roman" w:cs="Times New Roman"/>
          <w:b/>
          <w:sz w:val="22"/>
          <w:szCs w:val="22"/>
          <w:lang w:val="ro-RO"/>
        </w:rPr>
        <w:t xml:space="preserve">la cererea beneficiarului, se va întocmi câte un raport de audit </w:t>
      </w:r>
      <w:r>
        <w:rPr>
          <w:rFonts w:hint="default" w:cs="Times New Roman"/>
          <w:b/>
          <w:sz w:val="22"/>
          <w:szCs w:val="22"/>
          <w:lang w:val="ro-RO"/>
        </w:rPr>
        <w:t>financiar</w:t>
      </w:r>
      <w:r>
        <w:rPr>
          <w:rFonts w:hint="default" w:ascii="Times New Roman" w:hAnsi="Times New Roman" w:cs="Times New Roman"/>
          <w:sz w:val="22"/>
          <w:szCs w:val="22"/>
          <w:lang w:val="ro-RO"/>
        </w:rPr>
        <w:t xml:space="preserve">, pentru fiecare cerere de </w:t>
      </w:r>
      <w:r>
        <w:rPr>
          <w:rFonts w:hint="default" w:cs="Times New Roman"/>
          <w:sz w:val="22"/>
          <w:szCs w:val="22"/>
          <w:lang w:val="ro-RO"/>
        </w:rPr>
        <w:t>transfer/plata</w:t>
      </w:r>
      <w:r>
        <w:rPr>
          <w:rFonts w:hint="default" w:ascii="Times New Roman" w:hAnsi="Times New Roman" w:cs="Times New Roman"/>
          <w:sz w:val="22"/>
          <w:szCs w:val="22"/>
          <w:lang w:val="ro-RO"/>
        </w:rPr>
        <w:t xml:space="preserve"> depusă la autoritatea finan</w:t>
      </w:r>
      <w:r>
        <w:rPr>
          <w:rFonts w:hint="default" w:cs="Times New Roman"/>
          <w:sz w:val="22"/>
          <w:szCs w:val="22"/>
          <w:lang w:val="ro-RO"/>
        </w:rPr>
        <w:t>ț</w:t>
      </w:r>
      <w:r>
        <w:rPr>
          <w:rFonts w:hint="default" w:ascii="Times New Roman" w:hAnsi="Times New Roman" w:cs="Times New Roman"/>
          <w:sz w:val="22"/>
          <w:szCs w:val="22"/>
          <w:lang w:val="ro-RO"/>
        </w:rPr>
        <w:t>atoare de către Beneficiarul proiectului;</w:t>
      </w:r>
    </w:p>
    <w:p>
      <w:pPr>
        <w:pStyle w:val="48"/>
        <w:keepNext w:val="0"/>
        <w:keepLines w:val="0"/>
        <w:pageBreakBefore w:val="0"/>
        <w:widowControl/>
        <w:kinsoku/>
        <w:wordWrap/>
        <w:topLinePunct w:val="0"/>
        <w:autoSpaceDN/>
        <w:bidi w:val="0"/>
        <w:adjustRightInd/>
        <w:snapToGrid/>
        <w:spacing w:line="240" w:lineRule="auto"/>
        <w:ind w:left="360" w:firstLine="3"/>
        <w:rPr>
          <w:rStyle w:val="49"/>
          <w:rFonts w:hint="default" w:ascii="Times New Roman" w:hAnsi="Times New Roman" w:cs="Times New Roman"/>
          <w:b w:val="0"/>
          <w:sz w:val="22"/>
          <w:szCs w:val="22"/>
          <w:lang w:val="ro-RO"/>
        </w:rPr>
      </w:pPr>
      <w:r>
        <w:rPr>
          <w:rStyle w:val="49"/>
          <w:rFonts w:hint="default" w:ascii="Times New Roman" w:hAnsi="Times New Roman" w:cs="Times New Roman"/>
          <w:b w:val="0"/>
          <w:sz w:val="22"/>
          <w:szCs w:val="22"/>
          <w:lang w:val="ro-RO"/>
        </w:rPr>
        <w:t>(2) Fiecare raport de audit va fi însoţit</w:t>
      </w:r>
      <w:r>
        <w:rPr>
          <w:rStyle w:val="49"/>
          <w:rFonts w:hint="default" w:ascii="Times New Roman" w:hAnsi="Times New Roman" w:cs="Times New Roman"/>
          <w:sz w:val="22"/>
          <w:szCs w:val="22"/>
          <w:lang w:val="ro-RO"/>
        </w:rPr>
        <w:t xml:space="preserve"> </w:t>
      </w:r>
      <w:r>
        <w:rPr>
          <w:rStyle w:val="49"/>
          <w:rFonts w:hint="default" w:ascii="Times New Roman" w:hAnsi="Times New Roman" w:cs="Times New Roman"/>
          <w:b w:val="0"/>
          <w:sz w:val="22"/>
          <w:szCs w:val="22"/>
          <w:lang w:val="ro-RO"/>
        </w:rPr>
        <w:t xml:space="preserve">de </w:t>
      </w:r>
      <w:r>
        <w:rPr>
          <w:rStyle w:val="49"/>
          <w:rFonts w:hint="default" w:ascii="Times New Roman" w:hAnsi="Times New Roman" w:cs="Times New Roman"/>
          <w:sz w:val="22"/>
          <w:szCs w:val="22"/>
          <w:lang w:val="ro-RO"/>
        </w:rPr>
        <w:t>Declaraţia pe propria răspundere a auditorului</w:t>
      </w:r>
      <w:r>
        <w:rPr>
          <w:rStyle w:val="49"/>
          <w:rFonts w:hint="default" w:ascii="Times New Roman" w:hAnsi="Times New Roman" w:cs="Times New Roman"/>
          <w:b w:val="0"/>
          <w:sz w:val="22"/>
          <w:szCs w:val="22"/>
          <w:lang w:val="ro-RO"/>
        </w:rPr>
        <w:t>, la data transmiterii raportului, din care să rezulte că acesta are calitatea de auditor financiar recunoscut de CAFR. Aceasta este o condiţie obligatorie pentru a se putea efectua recepţia documentaţiei aferentă serviciilor prestate.</w:t>
      </w:r>
    </w:p>
    <w:p>
      <w:pPr>
        <w:keepNext w:val="0"/>
        <w:keepLines w:val="0"/>
        <w:pageBreakBefore w:val="0"/>
        <w:widowControl/>
        <w:kinsoku/>
        <w:wordWrap/>
        <w:overflowPunct w:val="0"/>
        <w:topLinePunct w:val="0"/>
        <w:autoSpaceDE w:val="0"/>
        <w:autoSpaceDN/>
        <w:bidi w:val="0"/>
        <w:adjustRightInd/>
        <w:snapToGrid/>
        <w:spacing w:line="240" w:lineRule="auto"/>
        <w:jc w:val="both"/>
        <w:textAlignment w:val="baseline"/>
        <w:rPr>
          <w:rFonts w:hint="default" w:ascii="Times New Roman" w:hAnsi="Times New Roman" w:cs="Times New Roman"/>
          <w:b/>
          <w:sz w:val="22"/>
          <w:szCs w:val="22"/>
          <w:em w:val="underDot"/>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sz w:val="22"/>
          <w:szCs w:val="22"/>
          <w:lang w:val="ro-RO"/>
        </w:rPr>
        <w:t xml:space="preserve">5. </w:t>
      </w:r>
      <w:r>
        <w:rPr>
          <w:rFonts w:hint="default" w:ascii="Times New Roman" w:hAnsi="Times New Roman" w:cs="Times New Roman"/>
          <w:b/>
          <w:i/>
          <w:sz w:val="22"/>
          <w:szCs w:val="22"/>
          <w:lang w:val="ro-RO"/>
        </w:rPr>
        <w:t>Preţul contractului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r>
        <w:rPr>
          <w:rFonts w:hint="default" w:ascii="Times New Roman" w:hAnsi="Times New Roman" w:cs="Times New Roman"/>
          <w:sz w:val="22"/>
          <w:szCs w:val="22"/>
          <w:lang w:val="ro-RO"/>
        </w:rPr>
        <w:t xml:space="preserve">5.1 Preţul convenit pentru îndeplinirea contractului, plătibil prestatorului de către achizitor în  condiţiile prezentului contract este de </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 xml:space="preserve">....................... </w:t>
      </w:r>
      <w:r>
        <w:rPr>
          <w:rFonts w:hint="default" w:ascii="Times New Roman" w:hAnsi="Times New Roman" w:cs="Times New Roman"/>
          <w:b/>
          <w:sz w:val="22"/>
          <w:szCs w:val="22"/>
          <w:lang w:val="ro-RO"/>
        </w:rPr>
        <w:t>lei</w:t>
      </w:r>
      <w:r>
        <w:rPr>
          <w:rFonts w:hint="default" w:ascii="Times New Roman" w:hAnsi="Times New Roman" w:cs="Times New Roman"/>
          <w:sz w:val="22"/>
          <w:szCs w:val="22"/>
          <w:lang w:val="ro-RO"/>
        </w:rPr>
        <w:t xml:space="preserve"> , la care se adaugă </w:t>
      </w:r>
      <w:r>
        <w:rPr>
          <w:rFonts w:hint="default" w:ascii="Times New Roman" w:hAnsi="Times New Roman" w:cs="Times New Roman"/>
          <w:b/>
          <w:sz w:val="22"/>
          <w:szCs w:val="22"/>
          <w:lang w:val="ro-RO"/>
        </w:rPr>
        <w:t>TVA.</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r>
        <w:rPr>
          <w:rFonts w:hint="default" w:ascii="Times New Roman" w:hAnsi="Times New Roman" w:cs="Times New Roman"/>
          <w:b/>
          <w:sz w:val="22"/>
          <w:szCs w:val="22"/>
          <w:lang w:val="ro-RO"/>
        </w:rPr>
        <w:t xml:space="preserve">     </w:t>
      </w:r>
    </w:p>
    <w:p>
      <w:pPr>
        <w:pStyle w:val="47"/>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b/>
          <w:i/>
          <w:sz w:val="22"/>
          <w:szCs w:val="22"/>
          <w:lang w:val="ro-RO"/>
        </w:rPr>
      </w:pPr>
      <w:r>
        <w:rPr>
          <w:rFonts w:hint="default" w:ascii="Times New Roman" w:hAnsi="Times New Roman" w:cs="Times New Roman"/>
          <w:b/>
          <w:sz w:val="22"/>
          <w:szCs w:val="22"/>
          <w:lang w:val="ro-RO"/>
        </w:rPr>
        <w:t xml:space="preserve">6. </w:t>
      </w:r>
      <w:r>
        <w:rPr>
          <w:rFonts w:hint="default" w:ascii="Times New Roman" w:hAnsi="Times New Roman" w:cs="Times New Roman"/>
          <w:b/>
          <w:i/>
          <w:sz w:val="22"/>
          <w:szCs w:val="22"/>
          <w:lang w:val="ro-RO"/>
        </w:rPr>
        <w:t>Durata contractului</w:t>
      </w:r>
    </w:p>
    <w:p>
      <w:pPr>
        <w:pStyle w:val="47"/>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b w:val="0"/>
          <w:bCs/>
          <w:sz w:val="22"/>
          <w:szCs w:val="22"/>
          <w:lang w:val="ro-RO"/>
        </w:rPr>
      </w:pPr>
      <w:r>
        <w:rPr>
          <w:rFonts w:hint="default" w:ascii="Times New Roman" w:hAnsi="Times New Roman" w:cs="Times New Roman"/>
          <w:b/>
          <w:sz w:val="22"/>
          <w:szCs w:val="22"/>
          <w:lang w:val="ro-RO"/>
        </w:rPr>
        <w:t xml:space="preserve">6.1 – </w:t>
      </w:r>
      <w:r>
        <w:rPr>
          <w:rFonts w:hint="default" w:ascii="Times New Roman" w:hAnsi="Times New Roman" w:cs="Times New Roman"/>
          <w:b w:val="0"/>
          <w:bCs/>
          <w:sz w:val="22"/>
          <w:szCs w:val="22"/>
          <w:lang w:val="ro-RO"/>
        </w:rPr>
        <w:t>Durata executării serviciilor aferente prezentului contract este începând cu data semnării contractului de ambele părţi</w:t>
      </w:r>
      <w:r>
        <w:rPr>
          <w:rFonts w:hint="default" w:cs="Times New Roman"/>
          <w:b w:val="0"/>
          <w:bCs/>
          <w:sz w:val="22"/>
          <w:szCs w:val="22"/>
          <w:lang w:val="en-GB"/>
        </w:rPr>
        <w:t xml:space="preserve"> </w:t>
      </w:r>
      <w:r>
        <w:rPr>
          <w:rFonts w:hint="default" w:ascii="Times New Roman" w:hAnsi="Times New Roman" w:cs="Times New Roman"/>
          <w:b w:val="0"/>
          <w:bCs/>
          <w:sz w:val="22"/>
          <w:szCs w:val="22"/>
          <w:lang w:val="ro-RO"/>
        </w:rPr>
        <w:t>p</w:t>
      </w:r>
      <w:r>
        <w:rPr>
          <w:rFonts w:hint="default" w:cs="Times New Roman"/>
          <w:b w:val="0"/>
          <w:bCs/>
          <w:sz w:val="22"/>
          <w:szCs w:val="22"/>
          <w:lang w:val="en-GB"/>
        </w:rPr>
        <w:t>a</w:t>
      </w:r>
      <w:r>
        <w:rPr>
          <w:rFonts w:hint="default" w:ascii="Times New Roman" w:hAnsi="Times New Roman" w:cs="Times New Roman"/>
          <w:b w:val="0"/>
          <w:bCs/>
          <w:sz w:val="22"/>
          <w:szCs w:val="22"/>
          <w:lang w:val="ro-RO"/>
        </w:rPr>
        <w:t xml:space="preserve">nă la </w:t>
      </w:r>
      <w:r>
        <w:rPr>
          <w:rFonts w:hint="default" w:cs="Times New Roman"/>
          <w:b w:val="0"/>
          <w:bCs/>
          <w:sz w:val="22"/>
          <w:szCs w:val="22"/>
          <w:lang w:val="en-GB"/>
        </w:rPr>
        <w:t>31.12.202</w:t>
      </w:r>
      <w:r>
        <w:rPr>
          <w:rFonts w:hint="default" w:cs="Times New Roman"/>
          <w:b w:val="0"/>
          <w:bCs/>
          <w:sz w:val="22"/>
          <w:szCs w:val="22"/>
          <w:lang w:val="ro-RO"/>
        </w:rPr>
        <w:t>4</w:t>
      </w:r>
      <w:r>
        <w:rPr>
          <w:rFonts w:hint="default" w:cs="Times New Roman"/>
          <w:b w:val="0"/>
          <w:bCs/>
          <w:sz w:val="22"/>
          <w:szCs w:val="22"/>
          <w:lang w:val="en-GB"/>
        </w:rPr>
        <w:t>, cu posibilitate de prelungire prin act aditional in cazul in care se modifica perioada de implementare a proiectului.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sz w:val="22"/>
          <w:szCs w:val="22"/>
          <w:lang w:val="ro-RO"/>
        </w:rPr>
        <w:t xml:space="preserve">7. </w:t>
      </w:r>
      <w:r>
        <w:rPr>
          <w:rFonts w:hint="default" w:ascii="Times New Roman" w:hAnsi="Times New Roman" w:cs="Times New Roman"/>
          <w:b/>
          <w:i/>
          <w:sz w:val="22"/>
          <w:szCs w:val="22"/>
          <w:lang w:val="ro-RO"/>
        </w:rPr>
        <w:t>Executarea contractului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7.1 – Executarea contractului începe după semnarea contractului de ambele părţi contractante.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r>
        <w:rPr>
          <w:rFonts w:hint="default" w:ascii="Times New Roman" w:hAnsi="Times New Roman" w:cs="Times New Roman"/>
          <w:b/>
          <w:sz w:val="22"/>
          <w:szCs w:val="22"/>
          <w:lang w:val="ro-RO"/>
        </w:rPr>
        <w:t xml:space="preserve">8. Documentele contractului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8.1 –Documentele contractului sunt:</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              - Propunerea tehnică;</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              - Propunerea financiară;</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 xml:space="preserve">  - Acte adiționale, dacă este cazul.</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ab/>
      </w:r>
    </w:p>
    <w:p>
      <w:pPr>
        <w:pStyle w:val="41"/>
        <w:keepNext w:val="0"/>
        <w:keepLines w:val="0"/>
        <w:pageBreakBefore w:val="0"/>
        <w:widowControl/>
        <w:kinsoku/>
        <w:wordWrap/>
        <w:topLinePunct w:val="0"/>
        <w:autoSpaceDN/>
        <w:bidi w:val="0"/>
        <w:adjustRightInd/>
        <w:snapToGrid/>
        <w:spacing w:after="0" w:line="240" w:lineRule="auto"/>
        <w:jc w:val="center"/>
        <w:rPr>
          <w:rFonts w:hint="default" w:ascii="Times New Roman" w:hAnsi="Times New Roman" w:cs="Times New Roman"/>
          <w:b/>
          <w:i/>
          <w:sz w:val="22"/>
          <w:szCs w:val="22"/>
          <w:u w:val="single"/>
          <w:lang w:val="ro-RO"/>
        </w:rPr>
      </w:pPr>
      <w:r>
        <w:rPr>
          <w:rFonts w:hint="default" w:ascii="Times New Roman" w:hAnsi="Times New Roman" w:cs="Times New Roman"/>
          <w:b/>
          <w:i/>
          <w:sz w:val="22"/>
          <w:szCs w:val="22"/>
          <w:u w:val="single"/>
          <w:lang w:val="ro-RO"/>
        </w:rPr>
        <w:t>Clauze specifice</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sz w:val="22"/>
          <w:szCs w:val="22"/>
          <w:lang w:val="ro-RO"/>
        </w:rPr>
        <w:t xml:space="preserve">9.  </w:t>
      </w:r>
      <w:r>
        <w:rPr>
          <w:rFonts w:hint="default" w:ascii="Times New Roman" w:hAnsi="Times New Roman" w:cs="Times New Roman"/>
          <w:b/>
          <w:i/>
          <w:sz w:val="22"/>
          <w:szCs w:val="22"/>
          <w:lang w:val="ro-RO"/>
        </w:rPr>
        <w:t>Obligaţiile principale ale prestatorului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i/>
          <w:sz w:val="22"/>
          <w:szCs w:val="22"/>
          <w:lang w:val="ro-RO"/>
        </w:rPr>
      </w:pPr>
      <w:r>
        <w:rPr>
          <w:rFonts w:hint="default" w:ascii="Times New Roman" w:hAnsi="Times New Roman" w:cs="Times New Roman"/>
          <w:i/>
          <w:sz w:val="22"/>
          <w:szCs w:val="22"/>
          <w:lang w:val="ro-RO"/>
        </w:rPr>
        <w:t>9.1 – Standarde</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r>
        <w:rPr>
          <w:rFonts w:hint="default" w:ascii="Times New Roman" w:hAnsi="Times New Roman" w:cs="Times New Roman"/>
          <w:sz w:val="22"/>
          <w:szCs w:val="22"/>
          <w:lang w:val="ro-RO"/>
        </w:rPr>
        <w:t>Prestatorul se obligă să presteze serviciile la standardele şi sau performanţele prezentate în propunerea tehnică, anexă la contract</w:t>
      </w:r>
      <w:r>
        <w:rPr>
          <w:rFonts w:hint="default" w:ascii="Times New Roman" w:hAnsi="Times New Roman" w:cs="Times New Roman"/>
          <w:b/>
          <w:sz w:val="22"/>
          <w:szCs w:val="22"/>
          <w:lang w:val="ro-RO"/>
        </w:rPr>
        <w:t xml:space="preserve">.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i/>
          <w:sz w:val="22"/>
          <w:szCs w:val="22"/>
          <w:lang w:val="ro-RO"/>
        </w:rPr>
      </w:pPr>
      <w:r>
        <w:rPr>
          <w:rFonts w:hint="default" w:ascii="Times New Roman" w:hAnsi="Times New Roman" w:cs="Times New Roman"/>
          <w:i/>
          <w:sz w:val="22"/>
          <w:szCs w:val="22"/>
          <w:lang w:val="ro-RO"/>
        </w:rPr>
        <w:t>9.2 – Drepturi de proprietate intelectuală</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Toate drepturile de proprietate intelectuală asupra documentațiilor care fac obiectul prezentului contract se transmit beneficiarului odată cu predarea documentației.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Prestatorul se obligă să despăgubească achizitorul împotriva oricăror:</w:t>
      </w:r>
    </w:p>
    <w:p>
      <w:pPr>
        <w:pStyle w:val="41"/>
        <w:keepNext w:val="0"/>
        <w:keepLines w:val="0"/>
        <w:pageBreakBefore w:val="0"/>
        <w:widowControl/>
        <w:numPr>
          <w:ilvl w:val="7"/>
          <w:numId w:val="6"/>
        </w:numPr>
        <w:kinsoku/>
        <w:wordWrap/>
        <w:overflowPunct/>
        <w:topLinePunct w:val="0"/>
        <w:autoSpaceDE/>
        <w:autoSpaceDN/>
        <w:bidi w:val="0"/>
        <w:adjustRightInd/>
        <w:snapToGrid/>
        <w:spacing w:after="0" w:line="240" w:lineRule="auto"/>
        <w:ind w:left="851" w:hanging="284"/>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pPr>
        <w:pStyle w:val="41"/>
        <w:keepNext w:val="0"/>
        <w:keepLines w:val="0"/>
        <w:pageBreakBefore w:val="0"/>
        <w:widowControl/>
        <w:numPr>
          <w:ilvl w:val="7"/>
          <w:numId w:val="6"/>
        </w:numPr>
        <w:kinsoku/>
        <w:wordWrap/>
        <w:overflowPunct/>
        <w:topLinePunct w:val="0"/>
        <w:autoSpaceDE/>
        <w:autoSpaceDN/>
        <w:bidi w:val="0"/>
        <w:adjustRightInd/>
        <w:snapToGrid/>
        <w:spacing w:after="0" w:line="240" w:lineRule="auto"/>
        <w:ind w:left="851" w:hanging="284"/>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daune-interese, costuri, taxe şi cheltuieli de orice natură.</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i/>
          <w:sz w:val="22"/>
          <w:szCs w:val="22"/>
          <w:lang w:val="ro-RO"/>
        </w:rPr>
      </w:pPr>
      <w:r>
        <w:rPr>
          <w:rFonts w:hint="default" w:ascii="Times New Roman" w:hAnsi="Times New Roman" w:cs="Times New Roman"/>
          <w:i/>
          <w:sz w:val="22"/>
          <w:szCs w:val="22"/>
          <w:lang w:val="ro-RO"/>
        </w:rPr>
        <w:t>9.3 – Caracterul confidenţial al contractului</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 O parte contractantă nu are dreptul, fără acordul scris al celeilalte părţi:</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a) de a face cunoscut contractul sau orice prevedere a acestuia unei terţe părţi, în afara acelor persoane implicate în îndeplinirea contractului;</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b) de a utiliza informaţiile şi documentele obţinute sau la care are acces în perioada de derulare a contractului, în alt scop decât acela de a-şi îndeplini obligaţiile contractuale.</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 Dezvăluirea oricărei informaţii faţă de persoanele implicate în îndeplinirea contractului se va face confidenţial şi se va extinde numai asupra acelor informaţii necesare în vederea îndeplinirii contractului.</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(3) Părţile contractante vor fi exonerate de răspunderea pentru dezvăluirea de informaţii referitoare la contract dacă:</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    a) informaţia era cunoscută părţii contractante înainte ca ea să fi fost primită de la cealaltă parte contractantă; sau</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    b) informaţia a fost dezvăluită după ce a fost obţinut acordul scris al celeilalte părţi contractante pentru asemenea dezvăluire; sau</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    c) partea contractantă a fost obligată în mod legal, să dezvăluie informaţia.</w:t>
      </w:r>
    </w:p>
    <w:p>
      <w:pPr>
        <w:pStyle w:val="41"/>
        <w:keepNext w:val="0"/>
        <w:keepLines w:val="0"/>
        <w:pageBreakBefore w:val="0"/>
        <w:widowControl/>
        <w:numPr>
          <w:ilvl w:val="1"/>
          <w:numId w:val="7"/>
        </w:numPr>
        <w:kinsoku/>
        <w:wordWrap/>
        <w:topLinePunct w:val="0"/>
        <w:autoSpaceDN/>
        <w:bidi w:val="0"/>
        <w:adjustRightInd/>
        <w:snapToGrid/>
        <w:spacing w:after="0" w:line="240" w:lineRule="auto"/>
        <w:ind w:left="0" w:leftChars="0" w:firstLine="0" w:firstLineChars="0"/>
        <w:jc w:val="both"/>
        <w:rPr>
          <w:rFonts w:hint="default" w:ascii="Times New Roman" w:hAnsi="Times New Roman" w:cs="Times New Roman"/>
          <w:sz w:val="22"/>
          <w:szCs w:val="22"/>
          <w:lang w:val="ro-RO"/>
        </w:rPr>
      </w:pPr>
      <w:r>
        <w:rPr>
          <w:rFonts w:hint="default" w:ascii="Times New Roman" w:hAnsi="Times New Roman" w:cs="Times New Roman"/>
          <w:i/>
          <w:sz w:val="22"/>
          <w:szCs w:val="22"/>
          <w:lang w:val="ro-RO"/>
        </w:rPr>
        <w:t xml:space="preserve">– Prestatorul se obligă să </w:t>
      </w:r>
      <w:r>
        <w:rPr>
          <w:rFonts w:hint="default" w:ascii="Times New Roman" w:hAnsi="Times New Roman" w:cs="Times New Roman"/>
          <w:b/>
          <w:sz w:val="22"/>
          <w:szCs w:val="22"/>
          <w:lang w:val="ro-RO"/>
        </w:rPr>
        <w:t>întocmească</w:t>
      </w:r>
      <w:r>
        <w:rPr>
          <w:rFonts w:hint="default" w:ascii="Times New Roman" w:hAnsi="Times New Roman" w:cs="Times New Roman"/>
          <w:sz w:val="22"/>
          <w:szCs w:val="22"/>
          <w:lang w:val="ro-RO"/>
        </w:rPr>
        <w:t xml:space="preserve"> pentru fiecare cerere de rambursare depusă la autoritatea finanțatoare, de către Beneficiarul proiectului,</w:t>
      </w:r>
      <w:r>
        <w:rPr>
          <w:rFonts w:hint="default" w:ascii="Times New Roman" w:hAnsi="Times New Roman" w:cs="Times New Roman"/>
          <w:b/>
          <w:sz w:val="22"/>
          <w:szCs w:val="22"/>
          <w:lang w:val="ro-RO"/>
        </w:rPr>
        <w:t xml:space="preserve"> câte un raport de audit intermediar</w:t>
      </w:r>
      <w:r>
        <w:rPr>
          <w:rFonts w:hint="default" w:ascii="Times New Roman" w:hAnsi="Times New Roman" w:cs="Times New Roman"/>
          <w:sz w:val="22"/>
          <w:szCs w:val="22"/>
          <w:lang w:val="ro-RO"/>
        </w:rPr>
        <w:t>,</w:t>
      </w:r>
      <w:r>
        <w:rPr>
          <w:rFonts w:hint="default" w:ascii="Times New Roman" w:hAnsi="Times New Roman" w:cs="Times New Roman"/>
          <w:b/>
          <w:sz w:val="22"/>
          <w:szCs w:val="22"/>
          <w:lang w:val="ro-RO"/>
        </w:rPr>
        <w:t xml:space="preserve"> la cererea beneficiarului</w:t>
      </w:r>
      <w:r>
        <w:rPr>
          <w:rFonts w:hint="default" w:ascii="Times New Roman" w:hAnsi="Times New Roman" w:cs="Times New Roman"/>
          <w:sz w:val="22"/>
          <w:szCs w:val="22"/>
          <w:lang w:val="ro-RO"/>
        </w:rPr>
        <w:t>, în termen de maxim 5 zile de la transmiterea documentelor justificative de către Autoritatea contractantă, către auditor;</w:t>
      </w:r>
    </w:p>
    <w:p>
      <w:pPr>
        <w:pStyle w:val="41"/>
        <w:jc w:val="both"/>
        <w:rPr>
          <w:rFonts w:hint="default" w:ascii="Times New Roman" w:hAnsi="Times New Roman" w:cs="Times New Roman"/>
          <w:b/>
          <w:sz w:val="22"/>
          <w:szCs w:val="22"/>
          <w:lang w:val="ro-RO"/>
        </w:rPr>
      </w:pPr>
    </w:p>
    <w:p>
      <w:pPr>
        <w:pStyle w:val="41"/>
        <w:jc w:val="both"/>
        <w:rPr>
          <w:rFonts w:hint="default" w:ascii="Times New Roman" w:hAnsi="Times New Roman" w:cs="Times New Roman"/>
          <w:b/>
          <w:i/>
          <w:sz w:val="22"/>
          <w:szCs w:val="22"/>
          <w:lang w:val="ro-RO"/>
        </w:rPr>
      </w:pPr>
      <w:r>
        <w:rPr>
          <w:rFonts w:hint="default" w:ascii="Times New Roman" w:hAnsi="Times New Roman" w:cs="Times New Roman"/>
          <w:b/>
          <w:sz w:val="22"/>
          <w:szCs w:val="22"/>
          <w:lang w:val="ro-RO"/>
        </w:rPr>
        <w:t xml:space="preserve">10.  </w:t>
      </w:r>
      <w:r>
        <w:rPr>
          <w:rFonts w:hint="default" w:ascii="Times New Roman" w:hAnsi="Times New Roman" w:cs="Times New Roman"/>
          <w:b/>
          <w:i/>
          <w:sz w:val="22"/>
          <w:szCs w:val="22"/>
          <w:lang w:val="ro-RO"/>
        </w:rPr>
        <w:t>Obligaţiile principale ale achizitorului</w:t>
      </w:r>
    </w:p>
    <w:p>
      <w:pPr>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10.1 - Achizitorul se obligă să recepţioneze, potrivit art. 15, serviciile prestate în termen de maxim 7 zile de la data prestării acestora.</w:t>
      </w:r>
    </w:p>
    <w:p>
      <w:pPr>
        <w:autoSpaceDE w:val="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10.2 – Achizitorul va recepţiona, conform art. 15, serviciile prestate, pe baza unui proces-verbal de recepţie pentru fiecare fază în parte, semnat de către managerul de proiect din cadrul  DGASPC Dâmbovița.</w:t>
      </w:r>
    </w:p>
    <w:p>
      <w:pPr>
        <w:autoSpaceDE w:val="0"/>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10.3 – Achizitorul se obligă să plătească preţul convenit, în termen de 30 de zile calendaristice de la primirea facturii emise pentru serviciile prestate.</w:t>
      </w:r>
    </w:p>
    <w:p>
      <w:pPr>
        <w:autoSpaceDE w:val="0"/>
        <w:jc w:val="both"/>
        <w:rPr>
          <w:rFonts w:hint="default" w:ascii="Times New Roman" w:hAnsi="Times New Roman" w:cs="Times New Roman"/>
          <w:sz w:val="22"/>
          <w:szCs w:val="22"/>
          <w:lang w:val="ro-RO"/>
        </w:rPr>
      </w:pPr>
      <w:r>
        <w:rPr>
          <w:rFonts w:hint="default" w:ascii="Times New Roman" w:hAnsi="Times New Roman" w:cs="Times New Roman"/>
          <w:bCs/>
          <w:iCs/>
          <w:spacing w:val="-8"/>
          <w:sz w:val="22"/>
          <w:szCs w:val="22"/>
          <w:lang w:val="ro-RO"/>
        </w:rPr>
        <w:t xml:space="preserve">10.4 – </w:t>
      </w:r>
      <w:r>
        <w:rPr>
          <w:rFonts w:hint="default" w:ascii="Times New Roman" w:hAnsi="Times New Roman" w:cs="Times New Roman"/>
          <w:sz w:val="22"/>
          <w:szCs w:val="22"/>
          <w:lang w:val="ro-RO"/>
        </w:rPr>
        <w:t>Factura se va emite numai după semnarea procesului verbal de recepţie de către managerul de proiect.</w:t>
      </w:r>
    </w:p>
    <w:p>
      <w:pPr>
        <w:autoSpaceDE w:val="0"/>
        <w:jc w:val="both"/>
        <w:rPr>
          <w:rFonts w:hint="default" w:ascii="Times New Roman" w:hAnsi="Times New Roman" w:cs="Times New Roman"/>
          <w:sz w:val="22"/>
          <w:szCs w:val="22"/>
          <w:lang w:val="ro-RO"/>
        </w:rPr>
      </w:pP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i/>
          <w:sz w:val="22"/>
          <w:szCs w:val="22"/>
          <w:lang w:val="ro-RO"/>
        </w:rPr>
      </w:pPr>
      <w:r>
        <w:rPr>
          <w:rFonts w:hint="default" w:ascii="Times New Roman" w:hAnsi="Times New Roman" w:cs="Times New Roman"/>
          <w:b/>
          <w:sz w:val="22"/>
          <w:szCs w:val="22"/>
          <w:lang w:val="ro-RO"/>
        </w:rPr>
        <w:t xml:space="preserve">11.  </w:t>
      </w:r>
      <w:r>
        <w:rPr>
          <w:rFonts w:hint="default" w:ascii="Times New Roman" w:hAnsi="Times New Roman" w:cs="Times New Roman"/>
          <w:b/>
          <w:i/>
          <w:sz w:val="22"/>
          <w:szCs w:val="22"/>
          <w:lang w:val="ro-RO"/>
        </w:rPr>
        <w:t xml:space="preserve">Sancţiuni pentru neîndeplinirea culpabilă a obligaţiilor și rezilierea contractului </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11.1</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În cazul în care, din vina sa exclusivă, prestatorul nu reuşeşte să-şi execute obligaţiile asumate prin contract, atunci achizitorul are dreptul de a deduce din preţul contractului, ca penalităţi, o sumă echivalentă cu o cotă procentuală de 0,25% pe zi de întârziere, pentru fiecare zi de întârziere.</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11.2 </w:t>
      </w:r>
      <w:r>
        <w:rPr>
          <w:rFonts w:hint="default" w:ascii="Times New Roman" w:hAnsi="Times New Roman" w:cs="Times New Roman"/>
          <w:b/>
          <w:sz w:val="22"/>
          <w:szCs w:val="22"/>
          <w:lang w:val="ro-RO"/>
        </w:rPr>
        <w:t>-</w:t>
      </w:r>
      <w:r>
        <w:rPr>
          <w:rFonts w:hint="default" w:ascii="Times New Roman" w:hAnsi="Times New Roman" w:cs="Times New Roman"/>
          <w:sz w:val="22"/>
          <w:szCs w:val="22"/>
          <w:lang w:val="ro-RO"/>
        </w:rPr>
        <w:t xml:space="preserve"> În cazul în care achizitorul nu onorează facturile în termen de 30 de zile de la expirarea perioadei convenite atunci acesta are obligaţia de a plăti, ca penalităţi, o sumă echivalentă cu o cota procentuală de 0,25% pentru fiecare zi de întârziere, din plata neefectuată.</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11.3 – Nerespectarea obligaţiilor asumate prin prezentul contract de către una dintre părți, dă dreptul părții lezate de a cere rezilierea contractului de servicii şi de a pretinde plata de daune-interese.</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11.4 - Achizitorul îşi rezervă dreptul de a denunța unilateral contractul de servicii, în cel mult 10 zile de la apariția unor circumstanțe care nu au putut fi prevăzute la data încheierii contractului și care conduc la modificarea clauzelor contractuale în așa măsură încât îndeplinirea contractului respectiv ar fi contrară interesului public.</w:t>
      </w:r>
    </w:p>
    <w:p>
      <w:pPr>
        <w:pStyle w:val="41"/>
        <w:keepNext w:val="0"/>
        <w:keepLines w:val="0"/>
        <w:pageBreakBefore w:val="0"/>
        <w:widowControl/>
        <w:tabs>
          <w:tab w:val="left" w:pos="851"/>
        </w:tabs>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11.5 - În cazul prevăzut la punctul 11.4, prestatorul are dreptul de a pretinde numai plata corespunzătoare pentru partea din contract îndeplinită până la data denunţării unilaterale a contractului.</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11.6 – Prezentul contract încetează de plin drept, fără a mai fi necesară intervenția unei instanțe judecătorești, în cazul în care una dintre părți:</w:t>
      </w:r>
    </w:p>
    <w:p>
      <w:pPr>
        <w:pStyle w:val="41"/>
        <w:keepNext w:val="0"/>
        <w:keepLines w:val="0"/>
        <w:pageBreakBefore w:val="0"/>
        <w:widowControl/>
        <w:kinsoku/>
        <w:wordWrap/>
        <w:overflowPunct/>
        <w:topLinePunct w:val="0"/>
        <w:autoSpaceDE/>
        <w:autoSpaceDN/>
        <w:bidi w:val="0"/>
        <w:adjustRightInd/>
        <w:snapToGrid/>
        <w:spacing w:after="0"/>
        <w:ind w:left="993" w:hanging="142"/>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 este declarată în stare de incapacitate de plăți sau a fost declanșată procedura de lichidare sau își încetează activitatea;</w:t>
      </w:r>
    </w:p>
    <w:p>
      <w:pPr>
        <w:pStyle w:val="41"/>
        <w:keepNext w:val="0"/>
        <w:keepLines w:val="0"/>
        <w:pageBreakBefore w:val="0"/>
        <w:widowControl/>
        <w:kinsoku/>
        <w:wordWrap/>
        <w:overflowPunct/>
        <w:topLinePunct w:val="0"/>
        <w:autoSpaceDE/>
        <w:autoSpaceDN/>
        <w:bidi w:val="0"/>
        <w:adjustRightInd/>
        <w:snapToGrid/>
        <w:spacing w:after="0"/>
        <w:ind w:left="993" w:hanging="142"/>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 cesionează drepturile și obligațiile sale prevăzute în prezentul contract, fără acordul celeilalte părți;</w:t>
      </w:r>
    </w:p>
    <w:p>
      <w:pPr>
        <w:pStyle w:val="41"/>
        <w:keepNext w:val="0"/>
        <w:keepLines w:val="0"/>
        <w:pageBreakBefore w:val="0"/>
        <w:widowControl/>
        <w:kinsoku/>
        <w:wordWrap/>
        <w:overflowPunct/>
        <w:topLinePunct w:val="0"/>
        <w:autoSpaceDE/>
        <w:autoSpaceDN/>
        <w:bidi w:val="0"/>
        <w:adjustRightInd/>
        <w:snapToGrid/>
        <w:spacing w:after="0"/>
        <w:ind w:left="993" w:hanging="142"/>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 primește o notificare (argumentată prin motive întemeiate) prin care i se aduce la cunoștință faptul că nu și-a executat sau ăși execută în mod necorespunzător obligațiile care îi revin.</w:t>
      </w:r>
    </w:p>
    <w:p>
      <w:pPr>
        <w:pStyle w:val="41"/>
        <w:keepNext w:val="0"/>
        <w:keepLines w:val="0"/>
        <w:pageBreakBefore w:val="0"/>
        <w:widowControl/>
        <w:tabs>
          <w:tab w:val="left" w:pos="851"/>
        </w:tabs>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11.7 - În cazul prevăzut la punctul 11.6, prestatorul are dreptul de a pretinde numai plata corespunzătoare pentru partea din contract îndeplinită până la data încetării de plin drept a contractului.</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i/>
          <w:sz w:val="22"/>
          <w:szCs w:val="22"/>
          <w:lang w:val="ro-RO"/>
        </w:rPr>
      </w:pP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12. Garanţia de bună execuţie a contractului</w:t>
      </w:r>
    </w:p>
    <w:p>
      <w:pPr>
        <w:keepNext w:val="0"/>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12.1 – Nu se constituie garanție de bună execuție.</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i/>
          <w:sz w:val="22"/>
          <w:szCs w:val="22"/>
          <w:lang w:val="ro-RO"/>
        </w:rPr>
      </w:pP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13. Alte resposabilităţi ale prestatorului</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13.1</w:t>
      </w:r>
      <w:r>
        <w:rPr>
          <w:rFonts w:hint="default" w:ascii="Times New Roman" w:hAnsi="Times New Roman" w:cs="Times New Roman"/>
          <w:b/>
          <w:sz w:val="22"/>
          <w:szCs w:val="22"/>
          <w:lang w:val="ro-RO"/>
        </w:rPr>
        <w:t xml:space="preserve"> - </w:t>
      </w:r>
      <w:r>
        <w:rPr>
          <w:rFonts w:hint="default" w:ascii="Times New Roman" w:hAnsi="Times New Roman" w:cs="Times New Roman"/>
          <w:sz w:val="22"/>
          <w:szCs w:val="22"/>
          <w:lang w:val="ro-RO"/>
        </w:rPr>
        <w:t>Prestatorul are obligaţia de a executa serviciile prevăzute în contract cu profesionalismul şi promtitudinea cuvenite angajamentului asumat şi în conformitate cu propunerea sa tehnică și caietul de sarcini.</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13.2 -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  </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13.3 -  Prestatorul este răspunzător atât de siguranţa tuturor operaţiunilor şi metodelor de prestare utilizate, cât şi de calificarea personalului folosit pe toată durata contractului.</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13.4 – Prestatorul va fi în întregime răspunzător pentru acoperirea cheltuielilor de transport de cazare pentru experți și pentru toți ceilalți angajați ai săi care vor fi desemnați în cadrul ofertei.</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i/>
          <w:sz w:val="22"/>
          <w:szCs w:val="22"/>
          <w:lang w:val="ro-RO"/>
        </w:rPr>
      </w:pP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14. Alte responsabilităţi ale achizitorului</w:t>
      </w:r>
    </w:p>
    <w:p>
      <w:pPr>
        <w:pStyle w:val="41"/>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sz w:val="22"/>
          <w:szCs w:val="22"/>
          <w:lang w:val="ro-RO"/>
        </w:rPr>
      </w:pPr>
      <w:r>
        <w:rPr>
          <w:rFonts w:hint="default" w:ascii="Times New Roman" w:hAnsi="Times New Roman" w:cs="Times New Roman"/>
          <w:sz w:val="22"/>
          <w:szCs w:val="22"/>
          <w:lang w:val="ro-RO"/>
        </w:rPr>
        <w:t>14.1</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 Achizitorul se obligă să pună la dispoziţia prestatorului orice facilităţi şi/sau informaţii pe care acesta le deţine şi le consideră necesare îndeplinirii contractului.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 xml:space="preserve">15. Recepţie şi verificări </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15.1 Achizitorul are dreptul de a verifica modul de îndeplinire a serviciilor prestate, în vederea conformităţii cu prevederile din propunerea tehnică și caietul de sarcini.</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15.2 Verificările vor fi efectuate în conformitate cu prevederile din prezentul contract.</w:t>
      </w:r>
    </w:p>
    <w:p>
      <w:pPr>
        <w:keepNext w:val="0"/>
        <w:keepLines w:val="0"/>
        <w:pageBreakBefore w:val="0"/>
        <w:widowControl/>
        <w:kinsoku/>
        <w:wordWrap/>
        <w:topLinePunct w:val="0"/>
        <w:autoSpaceDE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15.3. Efectuarea recepţiei şi încheierea procesului verbal de recepţie se face de către managerul de proiect.</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16. Începere, finalizare, întârzieri, sistare</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i/>
          <w:sz w:val="22"/>
          <w:szCs w:val="22"/>
          <w:lang w:val="ro-RO"/>
        </w:rPr>
      </w:pPr>
      <w:r>
        <w:rPr>
          <w:rFonts w:hint="default" w:ascii="Times New Roman" w:hAnsi="Times New Roman" w:cs="Times New Roman"/>
          <w:sz w:val="22"/>
          <w:szCs w:val="22"/>
          <w:lang w:val="ro-RO"/>
        </w:rPr>
        <w:t>16.1 - Prestatorul are obligaţia de a începe prestarea serviciilor după semnarea contractului de către ambele părți</w:t>
      </w:r>
      <w:r>
        <w:rPr>
          <w:rFonts w:hint="default" w:ascii="Times New Roman" w:hAnsi="Times New Roman" w:cs="Times New Roman"/>
          <w:i/>
          <w:sz w:val="22"/>
          <w:szCs w:val="22"/>
          <w:lang w:val="ro-RO"/>
        </w:rPr>
        <w:t xml:space="preserve">.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16.2 - Serviciile prestate în baza contractului trebuie finalizate în termenul convenit de părţi, termen care se calculează de la data începerii prestării serviciilor.</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16.3 - Dacă pe parcursul îndeplinirii contractului, prestatorul nu respectă termenele convenite pentru prestarea serviciilor, acesta are obligaţia de a notifica acest lucru, în timp util, achizitorului. Modificarea termenelor de prestare se face cu acordul părţilor, prin act  adiţional.</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16.4 - În afara cazului în care achizitorul este de acord cu o prelungire a termenului de prestare, orice întârziere în îndeplinirea contractului dă dreptul achizitorului de a solicita penalităţi prestatorului.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17. Ajustarea preţului contractului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17.1 - Pentru serviciile prestate, plăţile datorate de achizitor prestatorului sunt tarifele declarate în propunerea financiară, anexă la contract.</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17.2 - Preţul contractului </w:t>
      </w:r>
      <w:r>
        <w:rPr>
          <w:rFonts w:hint="default" w:ascii="Times New Roman" w:hAnsi="Times New Roman" w:cs="Times New Roman"/>
          <w:b/>
          <w:sz w:val="22"/>
          <w:szCs w:val="22"/>
          <w:lang w:val="ro-RO"/>
        </w:rPr>
        <w:t>nu</w:t>
      </w:r>
      <w:r>
        <w:rPr>
          <w:rFonts w:hint="default" w:ascii="Times New Roman" w:hAnsi="Times New Roman" w:cs="Times New Roman"/>
          <w:sz w:val="22"/>
          <w:szCs w:val="22"/>
          <w:lang w:val="ro-RO"/>
        </w:rPr>
        <w:t xml:space="preserve"> se actualizează.</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 xml:space="preserve">18. Amendamente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18.1 -</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Părţile contractante au dreptul, pe durata îndeplinirii contractului, de a conveni modificarea clauzelor contractului, prin act adiţional.</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19. Subcontractanţi</w:t>
      </w:r>
    </w:p>
    <w:p>
      <w:pPr>
        <w:pStyle w:val="50"/>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19.1 - Prestatorul are obligaţia, în cazul în care părţi din contract le subcontractează, de a încheia contracte cu subcontractanţii desemnaţi, în aceleaţi condiţii în care el a semnat contractul cu achizitorul.</w:t>
      </w:r>
    </w:p>
    <w:p>
      <w:pPr>
        <w:pStyle w:val="50"/>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19.2 - (1) Prestatorul are obligaţia de a prezenta la încheierea contractului, toate contractele încheiate cu subcontractanţii desemnaţi.</w:t>
      </w:r>
    </w:p>
    <w:p>
      <w:pPr>
        <w:pStyle w:val="50"/>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 Lista subcontractanţilor, cu datele de recunoaştere ale acestora, cât şi contractele încheiate cu aceştia se constituie în anexe la contract.</w:t>
      </w:r>
    </w:p>
    <w:p>
      <w:pPr>
        <w:pStyle w:val="50"/>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19.3 - (1) Prestatorul este pe deplin răspunzător faţă de achizitor de modul în care îndeplineşte contractul.</w:t>
      </w:r>
    </w:p>
    <w:p>
      <w:pPr>
        <w:pStyle w:val="50"/>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            (2) Subcontractantul este pe deplin răspunzător faţă de prestator de modul în care îşi îndeplineşte partea sa din contract.</w:t>
      </w:r>
    </w:p>
    <w:p>
      <w:pPr>
        <w:pStyle w:val="50"/>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            (3)</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Prestatorul</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are dreptul de a pretinde daune-interese subcontractanţilor dacă aceştia nu îşi îndeplinesc partea lor din contract.</w:t>
      </w:r>
    </w:p>
    <w:p>
      <w:pPr>
        <w:pStyle w:val="50"/>
        <w:keepNext w:val="0"/>
        <w:keepLines w:val="0"/>
        <w:pageBreakBefore w:val="0"/>
        <w:widowControl/>
        <w:kinsoku/>
        <w:wordWrap/>
        <w:topLinePunct w:val="0"/>
        <w:autoSpaceDN/>
        <w:bidi w:val="0"/>
        <w:adjustRightInd/>
        <w:snapToGrid/>
        <w:spacing w:line="240" w:lineRule="auto"/>
        <w:jc w:val="both"/>
        <w:rPr>
          <w:rFonts w:hint="default" w:ascii="Times New Roman" w:hAnsi="Times New Roman" w:cs="Times New Roman"/>
          <w:b/>
          <w:sz w:val="22"/>
          <w:szCs w:val="22"/>
          <w:lang w:val="ro-RO"/>
        </w:rPr>
      </w:pPr>
      <w:r>
        <w:rPr>
          <w:rFonts w:hint="default" w:ascii="Times New Roman" w:hAnsi="Times New Roman" w:cs="Times New Roman"/>
          <w:sz w:val="22"/>
          <w:szCs w:val="22"/>
          <w:lang w:val="ro-RO"/>
        </w:rPr>
        <w:t>19.4 - Prestatorul poate schimba oricare subcontractant numai dacă acesta nu şi-a îndeplinit partea sa din contract. Schimbarea subcontractantului nu va schimba preţul contractului şi va fi notificată achizitorului</w:t>
      </w:r>
      <w:r>
        <w:rPr>
          <w:rFonts w:hint="default" w:ascii="Times New Roman" w:hAnsi="Times New Roman" w:cs="Times New Roman"/>
          <w:b/>
          <w:sz w:val="22"/>
          <w:szCs w:val="22"/>
          <w:lang w:val="ro-RO"/>
        </w:rPr>
        <w:t>.</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 xml:space="preserve">20. Cesiunea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20.1 - Prestatorul are obligaţia de a nu transfera total sau parţial obligaţiile sale asumate prin contract, fără să obţină, în prealabil, acordul scris al achizitorului.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20.2 - Cesiunea nu va exonera prestatorul de nici o responsabilitate privind garanţia sau orice alte obligaţii asumate prin contract.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21. Forţa majoră</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21.1 - Forţa majoră este constatată de o autoritate competentă.</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21.2 - Forţa majoră exonerează părţile contractante de îndeplinirea obligaţiilor asumate prin prezentul contract, pe toată perioada în care aceasta acţionează.</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21.3 - Îndeplinirea contractului va fi suspendată în perioada de acţiune a forţei majore, dar fără a prejudicia drepturile ce li se cuveneau părtţlor până la apariţia acesteia.</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21.4 - Partea contractantă care invocă forţa majoră are obligaţia de a notifica celeilalte părţi, imediat şi în mod complet, producerea acesteia şi să ia orice măsuri care îi stau la dispoziţie în vederea limitării consecinţelor.</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21.5</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 Dacă forţa majoră acţionează sau se estimează că va acţiona o perioadă mai mare de 6 luni, fiecare parte va avea dreptul să notifice celeilalte</w:t>
      </w:r>
      <w:r>
        <w:rPr>
          <w:rFonts w:hint="default" w:ascii="Times New Roman" w:hAnsi="Times New Roman" w:cs="Times New Roman"/>
          <w:b/>
          <w:sz w:val="22"/>
          <w:szCs w:val="22"/>
          <w:lang w:val="ro-RO"/>
        </w:rPr>
        <w:t xml:space="preserve"> </w:t>
      </w:r>
      <w:r>
        <w:rPr>
          <w:rFonts w:hint="default" w:ascii="Times New Roman" w:hAnsi="Times New Roman" w:cs="Times New Roman"/>
          <w:sz w:val="22"/>
          <w:szCs w:val="22"/>
          <w:lang w:val="ro-RO"/>
        </w:rPr>
        <w:t>părţi încetarea de plin drept a prezentului contract, fără ca vreuna din părţi să poată pretinde celeilalte daune-interese.</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22. Soluţtionarea litigiilor</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22.1 - Achizitorul şi  prestatorul vor face toate eforturile pentru a rezolva pe cale amiabilă, prin tratative directe, orice neînţelegere sau dispută care se poate ivi între ei în cadrul sau în legătura cu îndeplinirea contractului.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22.2 - Dacă, după 15 de zile de la începerea acestor tratative, achizitorul şi prestatorul nu reuşesc să rezolve în mod amiabil o divergenţă contractuală, fiecare poate solicita ca disputa să se soluţioneze, de către instanţele judecătoreşti competente din România.</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23. Limba care guvernează contractul</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23.1 - Limba care guvernează contractul este limba română.</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25. Comunicări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25.1 - (1) Orice comunicare între părţi, referitoare la îndeplinirea prezentului contract, trebuie să fie transmisă în scris.</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 Orice document scris trebuie înregistrat atât în momentul transmiterii cât şi în momentul primirii.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25.2 - Comunicările între părţi se pot face şi prin telefon, fax sau e-mail.</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b/>
          <w:i/>
          <w:sz w:val="22"/>
          <w:szCs w:val="22"/>
          <w:lang w:val="ro-RO"/>
        </w:rPr>
      </w:pPr>
      <w:r>
        <w:rPr>
          <w:rFonts w:hint="default" w:ascii="Times New Roman" w:hAnsi="Times New Roman" w:cs="Times New Roman"/>
          <w:b/>
          <w:i/>
          <w:sz w:val="22"/>
          <w:szCs w:val="22"/>
          <w:lang w:val="ro-RO"/>
        </w:rPr>
        <w:t>26. Legea aplicabilă contractului</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26.1 - Contractul va fi interpretat conform legilor din România.</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sz w:val="22"/>
          <w:szCs w:val="22"/>
          <w:lang w:val="ro-RO"/>
        </w:rPr>
      </w:pPr>
      <w:r>
        <w:rPr>
          <w:rFonts w:hint="default" w:ascii="Times New Roman" w:hAnsi="Times New Roman" w:cs="Times New Roman"/>
          <w:sz w:val="22"/>
          <w:szCs w:val="22"/>
          <w:lang w:val="ro-RO"/>
        </w:rPr>
        <w:t xml:space="preserve">Părţile au înteles să încheie prezentul contract în două exemplare, câte unul pentru fiecare parte.    </w:t>
      </w:r>
    </w:p>
    <w:p>
      <w:pPr>
        <w:pStyle w:val="41"/>
        <w:keepNext w:val="0"/>
        <w:keepLines w:val="0"/>
        <w:pageBreakBefore w:val="0"/>
        <w:widowControl/>
        <w:kinsoku/>
        <w:wordWrap/>
        <w:topLinePunct w:val="0"/>
        <w:autoSpaceDN/>
        <w:bidi w:val="0"/>
        <w:adjustRightInd/>
        <w:snapToGrid/>
        <w:spacing w:after="0" w:line="240" w:lineRule="auto"/>
        <w:jc w:val="both"/>
        <w:rPr>
          <w:rFonts w:hint="default" w:ascii="Times New Roman" w:hAnsi="Times New Roman" w:cs="Times New Roman"/>
          <w:i/>
          <w:sz w:val="22"/>
          <w:szCs w:val="22"/>
          <w:lang w:val="ro-RO"/>
        </w:rPr>
      </w:pPr>
    </w:p>
    <w:p>
      <w:pPr>
        <w:pStyle w:val="41"/>
        <w:jc w:val="both"/>
        <w:rPr>
          <w:rFonts w:hint="default" w:ascii="Times New Roman" w:hAnsi="Times New Roman" w:cs="Times New Roman"/>
          <w:b/>
          <w:sz w:val="22"/>
          <w:szCs w:val="22"/>
          <w:u w:val="single"/>
          <w:lang w:val="ro-RO"/>
        </w:rPr>
      </w:pPr>
      <w:r>
        <w:rPr>
          <w:rFonts w:hint="default" w:ascii="Times New Roman" w:hAnsi="Times New Roman" w:cs="Times New Roman"/>
          <w:b/>
          <w:sz w:val="22"/>
          <w:szCs w:val="22"/>
          <w:lang w:val="ro-RO"/>
        </w:rPr>
        <w:t xml:space="preserve">          </w:t>
      </w:r>
      <w:r>
        <w:rPr>
          <w:rFonts w:hint="default" w:ascii="Times New Roman" w:hAnsi="Times New Roman" w:cs="Times New Roman"/>
          <w:b/>
          <w:sz w:val="22"/>
          <w:szCs w:val="22"/>
          <w:lang w:val="ro-RO"/>
        </w:rPr>
        <w:tab/>
      </w:r>
      <w:r>
        <w:rPr>
          <w:rFonts w:hint="default" w:ascii="Times New Roman" w:hAnsi="Times New Roman" w:cs="Times New Roman"/>
          <w:b/>
          <w:sz w:val="22"/>
          <w:szCs w:val="22"/>
          <w:u w:val="single"/>
          <w:lang w:val="ro-RO"/>
        </w:rPr>
        <w:t>Achizitor,</w:t>
      </w:r>
      <w:r>
        <w:rPr>
          <w:rFonts w:hint="default" w:ascii="Times New Roman" w:hAnsi="Times New Roman" w:cs="Times New Roman"/>
          <w:b/>
          <w:sz w:val="22"/>
          <w:szCs w:val="22"/>
          <w:lang w:val="ro-RO"/>
        </w:rPr>
        <w:t xml:space="preserve">                                                                                                   </w:t>
      </w:r>
      <w:r>
        <w:rPr>
          <w:rFonts w:hint="default" w:ascii="Times New Roman" w:hAnsi="Times New Roman" w:cs="Times New Roman"/>
          <w:b/>
          <w:sz w:val="22"/>
          <w:szCs w:val="22"/>
          <w:u w:val="single"/>
          <w:lang w:val="ro-RO"/>
        </w:rPr>
        <w:t>Prestator,</w:t>
      </w:r>
    </w:p>
    <w:p>
      <w:pPr>
        <w:pStyle w:val="41"/>
        <w:jc w:val="both"/>
        <w:rPr>
          <w:rFonts w:hint="default" w:ascii="Times New Roman" w:hAnsi="Times New Roman" w:cs="Times New Roman"/>
          <w:b/>
          <w:sz w:val="22"/>
          <w:szCs w:val="22"/>
          <w:u w:val="single"/>
          <w:lang w:val="ro-RO"/>
        </w:rPr>
      </w:pPr>
    </w:p>
    <w:p>
      <w:pPr>
        <w:pStyle w:val="41"/>
        <w:jc w:val="both"/>
        <w:rPr>
          <w:rFonts w:hint="default" w:ascii="Times New Roman" w:hAnsi="Times New Roman" w:cs="Times New Roman"/>
          <w:b/>
          <w:i/>
          <w:sz w:val="22"/>
          <w:szCs w:val="22"/>
          <w:lang w:val="ro-RO"/>
        </w:rPr>
      </w:pPr>
      <w:r>
        <w:rPr>
          <w:rFonts w:hint="default" w:ascii="Times New Roman" w:hAnsi="Times New Roman" w:cs="Times New Roman"/>
          <w:sz w:val="22"/>
          <w:szCs w:val="22"/>
          <w:lang w:val="ro-RO"/>
        </w:rPr>
        <w:t xml:space="preserve">   ...................................</w:t>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ab/>
      </w:r>
      <w:r>
        <w:rPr>
          <w:rFonts w:hint="default" w:ascii="Times New Roman" w:hAnsi="Times New Roman" w:cs="Times New Roman"/>
          <w:sz w:val="22"/>
          <w:szCs w:val="22"/>
          <w:lang w:val="ro-RO"/>
        </w:rPr>
        <w:t>...................................</w:t>
      </w:r>
    </w:p>
    <w:sectPr>
      <w:footnotePr>
        <w:pos w:val="beneathText"/>
        <w:numFmt w:val="decimal"/>
      </w:footnotePr>
      <w:pgSz w:w="11906" w:h="16838"/>
      <w:pgMar w:top="907" w:right="454" w:bottom="1440" w:left="1162" w:header="720" w:footer="720"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Roman-R">
    <w:altName w:val="Microsoft YaHei"/>
    <w:panose1 w:val="00000000000000000000"/>
    <w:charset w:val="00"/>
    <w:family w:val="swiss"/>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49BF0"/>
    <w:multiLevelType w:val="singleLevel"/>
    <w:tmpl w:val="86849BF0"/>
    <w:lvl w:ilvl="0" w:tentative="0">
      <w:start w:val="1"/>
      <w:numFmt w:val="decimal"/>
      <w:suff w:val="space"/>
      <w:lvlText w:val="%1."/>
      <w:lvlJc w:val="left"/>
      <w:rPr>
        <w:rFonts w:hint="default"/>
        <w:b/>
        <w:bCs/>
      </w:rPr>
    </w:lvl>
  </w:abstractNum>
  <w:abstractNum w:abstractNumId="1">
    <w:nsid w:val="F7881C49"/>
    <w:multiLevelType w:val="multilevel"/>
    <w:tmpl w:val="F7881C49"/>
    <w:lvl w:ilvl="0" w:tentative="0">
      <w:start w:val="1"/>
      <w:numFmt w:val="decimal"/>
      <w:lvlText w:val="%1."/>
      <w:lvlJc w:val="left"/>
      <w:pPr>
        <w:tabs>
          <w:tab w:val="left" w:pos="425"/>
        </w:tabs>
        <w:ind w:left="425" w:leftChars="0" w:hanging="425" w:firstLineChars="0"/>
      </w:pPr>
      <w:rPr>
        <w:rFonts w:hint="default"/>
        <w:b/>
        <w:bCs/>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pStyle w:val="4"/>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C"/>
    <w:multiLevelType w:val="multilevel"/>
    <w:tmpl w:val="0000000C"/>
    <w:lvl w:ilvl="0" w:tentative="0">
      <w:start w:val="1"/>
      <w:numFmt w:val="upperRoman"/>
      <w:lvlText w:val="%1."/>
      <w:lvlJc w:val="left"/>
      <w:pPr>
        <w:tabs>
          <w:tab w:val="left" w:pos="0"/>
        </w:tabs>
        <w:ind w:left="216" w:hanging="216"/>
      </w:pPr>
      <w:rPr>
        <w:rFonts w:ascii="Times New Roman" w:hAnsi="Times New Roman" w:cs="Times New Roman"/>
      </w:rPr>
    </w:lvl>
    <w:lvl w:ilvl="1" w:tentative="0">
      <w:start w:val="1"/>
      <w:numFmt w:val="upperLetter"/>
      <w:lvlText w:val="%2."/>
      <w:lvlJc w:val="left"/>
      <w:pPr>
        <w:tabs>
          <w:tab w:val="left" w:pos="0"/>
        </w:tabs>
        <w:ind w:left="432" w:hanging="216"/>
      </w:pPr>
      <w:rPr>
        <w:rFonts w:ascii="Times New Roman" w:hAnsi="Times New Roman" w:cs="Times New Roman"/>
      </w:rPr>
    </w:lvl>
    <w:lvl w:ilvl="2" w:tentative="0">
      <w:start w:val="1"/>
      <w:numFmt w:val="decimal"/>
      <w:lvlText w:val="%3."/>
      <w:lvlJc w:val="left"/>
      <w:pPr>
        <w:tabs>
          <w:tab w:val="left" w:pos="0"/>
        </w:tabs>
        <w:ind w:left="648" w:hanging="216"/>
      </w:pPr>
      <w:rPr>
        <w:rFonts w:ascii="Times New Roman" w:hAnsi="Times New Roman" w:cs="Times New Roman"/>
      </w:rPr>
    </w:lvl>
    <w:lvl w:ilvl="3" w:tentative="0">
      <w:start w:val="1"/>
      <w:numFmt w:val="lowerLetter"/>
      <w:lvlText w:val="%4."/>
      <w:lvlJc w:val="left"/>
      <w:pPr>
        <w:tabs>
          <w:tab w:val="left" w:pos="0"/>
        </w:tabs>
        <w:ind w:left="864" w:hanging="216"/>
      </w:pPr>
      <w:rPr>
        <w:rFonts w:ascii="Times New Roman" w:hAnsi="Times New Roman" w:cs="Times New Roman"/>
      </w:rPr>
    </w:lvl>
    <w:lvl w:ilvl="4" w:tentative="0">
      <w:start w:val="1"/>
      <w:numFmt w:val="lowerRoman"/>
      <w:lvlText w:val="%5."/>
      <w:lvlJc w:val="left"/>
      <w:pPr>
        <w:tabs>
          <w:tab w:val="left" w:pos="0"/>
        </w:tabs>
        <w:ind w:left="1080" w:hanging="216"/>
      </w:pPr>
      <w:rPr>
        <w:rFonts w:ascii="Times New Roman" w:hAnsi="Times New Roman" w:cs="Times New Roman"/>
      </w:rPr>
    </w:lvl>
    <w:lvl w:ilvl="5" w:tentative="0">
      <w:start w:val="1"/>
      <w:numFmt w:val="decimal"/>
      <w:lvlText w:val="%6)"/>
      <w:lvlJc w:val="left"/>
      <w:pPr>
        <w:tabs>
          <w:tab w:val="left" w:pos="0"/>
        </w:tabs>
        <w:ind w:left="1296" w:hanging="216"/>
      </w:pPr>
      <w:rPr>
        <w:rFonts w:ascii="Times New Roman" w:hAnsi="Times New Roman" w:cs="Times New Roman"/>
      </w:rPr>
    </w:lvl>
    <w:lvl w:ilvl="6" w:tentative="0">
      <w:start w:val="1"/>
      <w:numFmt w:val="lowerLetter"/>
      <w:lvlText w:val="%7)"/>
      <w:lvlJc w:val="left"/>
      <w:pPr>
        <w:tabs>
          <w:tab w:val="left" w:pos="0"/>
        </w:tabs>
        <w:ind w:left="1512" w:hanging="216"/>
      </w:pPr>
      <w:rPr>
        <w:rFonts w:ascii="Times New Roman" w:hAnsi="Times New Roman" w:cs="Times New Roman"/>
      </w:rPr>
    </w:lvl>
    <w:lvl w:ilvl="7" w:tentative="0">
      <w:start w:val="1"/>
      <w:numFmt w:val="lowerRoman"/>
      <w:lvlText w:val="%8)"/>
      <w:lvlJc w:val="left"/>
      <w:pPr>
        <w:tabs>
          <w:tab w:val="left" w:pos="0"/>
        </w:tabs>
        <w:ind w:left="1209" w:hanging="216"/>
      </w:pPr>
      <w:rPr>
        <w:rFonts w:ascii="Times New Roman" w:hAnsi="Times New Roman" w:cs="Times New Roman"/>
      </w:rPr>
    </w:lvl>
    <w:lvl w:ilvl="8" w:tentative="0">
      <w:start w:val="1"/>
      <w:numFmt w:val="decimal"/>
      <w:lvlText w:val="(%9)"/>
      <w:lvlJc w:val="left"/>
      <w:pPr>
        <w:tabs>
          <w:tab w:val="left" w:pos="0"/>
        </w:tabs>
        <w:ind w:left="1944" w:hanging="216"/>
      </w:pPr>
      <w:rPr>
        <w:rFonts w:ascii="Times New Roman" w:hAnsi="Times New Roman" w:cs="Times New Roman"/>
      </w:rPr>
    </w:lvl>
  </w:abstractNum>
  <w:abstractNum w:abstractNumId="4">
    <w:nsid w:val="0000000F"/>
    <w:multiLevelType w:val="multilevel"/>
    <w:tmpl w:val="0000000F"/>
    <w:lvl w:ilvl="0" w:tentative="0">
      <w:start w:val="9"/>
      <w:numFmt w:val="decimal"/>
      <w:lvlText w:val="%1"/>
      <w:lvlJc w:val="left"/>
      <w:pPr>
        <w:tabs>
          <w:tab w:val="left" w:pos="0"/>
        </w:tabs>
        <w:ind w:left="360" w:hanging="360"/>
      </w:pPr>
      <w:rPr>
        <w:i/>
      </w:rPr>
    </w:lvl>
    <w:lvl w:ilvl="1" w:tentative="0">
      <w:start w:val="4"/>
      <w:numFmt w:val="decimal"/>
      <w:lvlText w:val="%1.%2"/>
      <w:lvlJc w:val="left"/>
      <w:pPr>
        <w:tabs>
          <w:tab w:val="left" w:pos="0"/>
        </w:tabs>
        <w:ind w:left="360" w:hanging="360"/>
      </w:pPr>
      <w:rPr>
        <w:i/>
      </w:rPr>
    </w:lvl>
    <w:lvl w:ilvl="2" w:tentative="0">
      <w:start w:val="1"/>
      <w:numFmt w:val="decimal"/>
      <w:lvlText w:val="%1.%2.%3"/>
      <w:lvlJc w:val="left"/>
      <w:pPr>
        <w:tabs>
          <w:tab w:val="left" w:pos="0"/>
        </w:tabs>
        <w:ind w:left="720" w:hanging="720"/>
      </w:pPr>
      <w:rPr>
        <w:i/>
      </w:rPr>
    </w:lvl>
    <w:lvl w:ilvl="3" w:tentative="0">
      <w:start w:val="1"/>
      <w:numFmt w:val="decimal"/>
      <w:lvlText w:val="%1.%2.%3.%4"/>
      <w:lvlJc w:val="left"/>
      <w:pPr>
        <w:tabs>
          <w:tab w:val="left" w:pos="0"/>
        </w:tabs>
        <w:ind w:left="720" w:hanging="720"/>
      </w:pPr>
      <w:rPr>
        <w:i/>
      </w:rPr>
    </w:lvl>
    <w:lvl w:ilvl="4" w:tentative="0">
      <w:start w:val="1"/>
      <w:numFmt w:val="decimal"/>
      <w:lvlText w:val="%1.%2.%3.%4.%5"/>
      <w:lvlJc w:val="left"/>
      <w:pPr>
        <w:tabs>
          <w:tab w:val="left" w:pos="0"/>
        </w:tabs>
        <w:ind w:left="1080" w:hanging="1080"/>
      </w:pPr>
      <w:rPr>
        <w:i/>
      </w:rPr>
    </w:lvl>
    <w:lvl w:ilvl="5" w:tentative="0">
      <w:start w:val="1"/>
      <w:numFmt w:val="decimal"/>
      <w:lvlText w:val="%1.%2.%3.%4.%5.%6"/>
      <w:lvlJc w:val="left"/>
      <w:pPr>
        <w:tabs>
          <w:tab w:val="left" w:pos="0"/>
        </w:tabs>
        <w:ind w:left="1080" w:hanging="1080"/>
      </w:pPr>
      <w:rPr>
        <w:i/>
      </w:rPr>
    </w:lvl>
    <w:lvl w:ilvl="6" w:tentative="0">
      <w:start w:val="1"/>
      <w:numFmt w:val="decimal"/>
      <w:lvlText w:val="%1.%2.%3.%4.%5.%6.%7"/>
      <w:lvlJc w:val="left"/>
      <w:pPr>
        <w:tabs>
          <w:tab w:val="left" w:pos="0"/>
        </w:tabs>
        <w:ind w:left="1440" w:hanging="1440"/>
      </w:pPr>
      <w:rPr>
        <w:i/>
      </w:rPr>
    </w:lvl>
    <w:lvl w:ilvl="7" w:tentative="0">
      <w:start w:val="1"/>
      <w:numFmt w:val="decimal"/>
      <w:lvlText w:val="%1.%2.%3.%4.%5.%6.%7.%8"/>
      <w:lvlJc w:val="left"/>
      <w:pPr>
        <w:tabs>
          <w:tab w:val="left" w:pos="0"/>
        </w:tabs>
        <w:ind w:left="1440" w:hanging="1440"/>
      </w:pPr>
      <w:rPr>
        <w:i/>
      </w:rPr>
    </w:lvl>
    <w:lvl w:ilvl="8" w:tentative="0">
      <w:start w:val="1"/>
      <w:numFmt w:val="decimal"/>
      <w:lvlText w:val="%1.%2.%3.%4.%5.%6.%7.%8.%9"/>
      <w:lvlJc w:val="left"/>
      <w:pPr>
        <w:tabs>
          <w:tab w:val="left" w:pos="0"/>
        </w:tabs>
        <w:ind w:left="1800" w:hanging="1800"/>
      </w:pPr>
      <w:rPr>
        <w:i/>
      </w:rPr>
    </w:lvl>
  </w:abstractNum>
  <w:abstractNum w:abstractNumId="5">
    <w:nsid w:val="0000001A"/>
    <w:multiLevelType w:val="multilevel"/>
    <w:tmpl w:val="0000001A"/>
    <w:lvl w:ilvl="0" w:tentative="0">
      <w:start w:val="1"/>
      <w:numFmt w:val="upperRoman"/>
      <w:lvlText w:val="%1."/>
      <w:lvlJc w:val="left"/>
      <w:pPr>
        <w:tabs>
          <w:tab w:val="left" w:pos="0"/>
        </w:tabs>
        <w:ind w:left="360" w:hanging="360"/>
      </w:pPr>
      <w:rPr>
        <w:rFonts w:ascii="Times New Roman" w:hAnsi="Times New Roman"/>
        <w:sz w:val="20"/>
      </w:rPr>
    </w:lvl>
    <w:lvl w:ilvl="1" w:tentative="0">
      <w:start w:val="1"/>
      <w:numFmt w:val="upperLetter"/>
      <w:lvlText w:val="%2."/>
      <w:lvlJc w:val="left"/>
      <w:pPr>
        <w:tabs>
          <w:tab w:val="left" w:pos="0"/>
        </w:tabs>
        <w:ind w:left="720" w:hanging="360"/>
      </w:pPr>
      <w:rPr>
        <w:rFonts w:ascii="Times New Roman" w:hAnsi="Times New Roman"/>
        <w:sz w:val="20"/>
      </w:rPr>
    </w:lvl>
    <w:lvl w:ilvl="2" w:tentative="0">
      <w:start w:val="1"/>
      <w:numFmt w:val="decimal"/>
      <w:lvlText w:val="%3."/>
      <w:lvlJc w:val="left"/>
      <w:pPr>
        <w:tabs>
          <w:tab w:val="left" w:pos="0"/>
        </w:tabs>
        <w:ind w:left="1080" w:hanging="360"/>
      </w:pPr>
      <w:rPr>
        <w:rFonts w:ascii="Times New Roman" w:hAnsi="Times New Roman"/>
        <w:sz w:val="20"/>
      </w:rPr>
    </w:lvl>
    <w:lvl w:ilvl="3" w:tentative="0">
      <w:start w:val="1"/>
      <w:numFmt w:val="lowerLetter"/>
      <w:lvlText w:val="%4."/>
      <w:lvlJc w:val="left"/>
      <w:pPr>
        <w:tabs>
          <w:tab w:val="left" w:pos="0"/>
        </w:tabs>
        <w:ind w:left="1440" w:hanging="360"/>
      </w:pPr>
      <w:rPr>
        <w:rFonts w:ascii="Times New Roman" w:hAnsi="Times New Roman"/>
        <w:sz w:val="20"/>
      </w:rPr>
    </w:lvl>
    <w:lvl w:ilvl="4" w:tentative="0">
      <w:start w:val="1"/>
      <w:numFmt w:val="lowerRoman"/>
      <w:lvlText w:val="%5."/>
      <w:lvlJc w:val="left"/>
      <w:pPr>
        <w:tabs>
          <w:tab w:val="left" w:pos="0"/>
        </w:tabs>
        <w:ind w:left="1800" w:hanging="360"/>
      </w:pPr>
      <w:rPr>
        <w:rFonts w:ascii="Times New Roman" w:hAnsi="Times New Roman"/>
        <w:sz w:val="20"/>
      </w:rPr>
    </w:lvl>
    <w:lvl w:ilvl="5" w:tentative="0">
      <w:start w:val="1"/>
      <w:numFmt w:val="decimal"/>
      <w:lvlText w:val="%6)"/>
      <w:lvlJc w:val="left"/>
      <w:pPr>
        <w:tabs>
          <w:tab w:val="left" w:pos="0"/>
        </w:tabs>
        <w:ind w:left="2160" w:hanging="360"/>
      </w:pPr>
      <w:rPr>
        <w:rFonts w:ascii="Times New Roman" w:hAnsi="Times New Roman"/>
        <w:sz w:val="20"/>
      </w:rPr>
    </w:lvl>
    <w:lvl w:ilvl="6" w:tentative="0">
      <w:start w:val="1"/>
      <w:numFmt w:val="lowerLetter"/>
      <w:lvlText w:val="%7)"/>
      <w:lvlJc w:val="left"/>
      <w:pPr>
        <w:tabs>
          <w:tab w:val="left" w:pos="0"/>
        </w:tabs>
        <w:ind w:left="2520" w:hanging="360"/>
      </w:pPr>
      <w:rPr>
        <w:rFonts w:ascii="Times New Roman" w:hAnsi="Times New Roman"/>
        <w:sz w:val="20"/>
      </w:rPr>
    </w:lvl>
    <w:lvl w:ilvl="7" w:tentative="0">
      <w:start w:val="1"/>
      <w:numFmt w:val="lowerRoman"/>
      <w:lvlText w:val="%8)"/>
      <w:lvlJc w:val="left"/>
      <w:pPr>
        <w:tabs>
          <w:tab w:val="left" w:pos="0"/>
        </w:tabs>
        <w:ind w:left="2880" w:hanging="360"/>
      </w:pPr>
      <w:rPr>
        <w:rFonts w:ascii="Times New Roman" w:hAnsi="Times New Roman"/>
        <w:sz w:val="20"/>
      </w:rPr>
    </w:lvl>
    <w:lvl w:ilvl="8" w:tentative="0">
      <w:start w:val="1"/>
      <w:numFmt w:val="decimal"/>
      <w:lvlText w:val="(%9)"/>
      <w:lvlJc w:val="left"/>
      <w:pPr>
        <w:tabs>
          <w:tab w:val="left" w:pos="0"/>
        </w:tabs>
        <w:ind w:left="3240" w:hanging="360"/>
      </w:pPr>
      <w:rPr>
        <w:rFonts w:ascii="Times New Roman" w:hAnsi="Times New Roman"/>
        <w:sz w:val="20"/>
      </w:rPr>
    </w:lvl>
  </w:abstractNum>
  <w:abstractNum w:abstractNumId="6">
    <w:nsid w:val="28934956"/>
    <w:multiLevelType w:val="singleLevel"/>
    <w:tmpl w:val="28934956"/>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E6114"/>
    <w:rsid w:val="03DF48B9"/>
    <w:rsid w:val="07CB11DD"/>
    <w:rsid w:val="088C5715"/>
    <w:rsid w:val="0A207E53"/>
    <w:rsid w:val="1533484F"/>
    <w:rsid w:val="15F623A2"/>
    <w:rsid w:val="19A76BC3"/>
    <w:rsid w:val="1E4A3FC0"/>
    <w:rsid w:val="20C165EF"/>
    <w:rsid w:val="21096F89"/>
    <w:rsid w:val="26345571"/>
    <w:rsid w:val="296E5825"/>
    <w:rsid w:val="2DE7275E"/>
    <w:rsid w:val="320C2FFA"/>
    <w:rsid w:val="36F67AB7"/>
    <w:rsid w:val="38ED26C5"/>
    <w:rsid w:val="38F763D3"/>
    <w:rsid w:val="398377B4"/>
    <w:rsid w:val="3BC60FB3"/>
    <w:rsid w:val="3E6941AE"/>
    <w:rsid w:val="4C252FBC"/>
    <w:rsid w:val="4D2015B6"/>
    <w:rsid w:val="4D4E6A91"/>
    <w:rsid w:val="54651BD3"/>
    <w:rsid w:val="562431B2"/>
    <w:rsid w:val="56E1439B"/>
    <w:rsid w:val="59B171B0"/>
    <w:rsid w:val="5B21162A"/>
    <w:rsid w:val="5F6D2843"/>
    <w:rsid w:val="65B6441E"/>
    <w:rsid w:val="68D96168"/>
    <w:rsid w:val="6E69536A"/>
    <w:rsid w:val="6F4D6A39"/>
    <w:rsid w:val="74C5593D"/>
    <w:rsid w:val="750E70AC"/>
    <w:rsid w:val="765F6E06"/>
    <w:rsid w:val="799D0954"/>
    <w:rsid w:val="7B0B2562"/>
    <w:rsid w:val="7BE22960"/>
    <w:rsid w:val="7F7D0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7" w:semiHidden="0" w:name="heading 1"/>
    <w:lsdException w:qFormat="1" w:unhideWhenUsed="0" w:uiPriority="7"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6"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7"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6"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pPr>
      <w:widowControl/>
      <w:suppressAutoHyphens/>
      <w:bidi w:val="0"/>
    </w:pPr>
    <w:rPr>
      <w:rFonts w:ascii="Times New Roman" w:hAnsi="Times New Roman" w:eastAsia="Times New Roman" w:cs="Times New Roman"/>
      <w:color w:val="auto"/>
      <w:sz w:val="24"/>
      <w:szCs w:val="24"/>
      <w:lang w:val="en-US" w:eastAsia="en-US" w:bidi="ar-SA"/>
    </w:rPr>
  </w:style>
  <w:style w:type="paragraph" w:styleId="2">
    <w:name w:val="heading 1"/>
    <w:basedOn w:val="1"/>
    <w:next w:val="1"/>
    <w:qFormat/>
    <w:uiPriority w:val="7"/>
    <w:pPr>
      <w:keepNext/>
      <w:numPr>
        <w:ilvl w:val="0"/>
        <w:numId w:val="1"/>
      </w:numPr>
      <w:ind w:left="0" w:right="0" w:firstLine="720"/>
      <w:jc w:val="center"/>
      <w:outlineLvl w:val="0"/>
    </w:pPr>
    <w:rPr>
      <w:b/>
      <w:bCs/>
      <w:sz w:val="28"/>
    </w:rPr>
  </w:style>
  <w:style w:type="paragraph" w:styleId="3">
    <w:name w:val="heading 2"/>
    <w:basedOn w:val="1"/>
    <w:next w:val="1"/>
    <w:qFormat/>
    <w:uiPriority w:val="7"/>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7"/>
    <w:rPr>
      <w:rFonts w:ascii="Times-Roman-R" w:hAnsi="Times-Roman-R" w:cs="Times-Roman-R"/>
      <w:sz w:val="28"/>
      <w:szCs w:val="20"/>
      <w:lang w:eastAsia="ro-RO"/>
    </w:rPr>
  </w:style>
  <w:style w:type="paragraph" w:styleId="8">
    <w:name w:val="Body Text Indent"/>
    <w:basedOn w:val="1"/>
    <w:qFormat/>
    <w:uiPriority w:val="6"/>
    <w:pPr>
      <w:ind w:left="935" w:right="0" w:firstLine="561"/>
      <w:jc w:val="both"/>
    </w:pPr>
    <w:rPr>
      <w:sz w:val="28"/>
      <w:szCs w:val="28"/>
    </w:rPr>
  </w:style>
  <w:style w:type="paragraph" w:styleId="9">
    <w:name w:val="caption"/>
    <w:basedOn w:val="1"/>
    <w:next w:val="1"/>
    <w:qFormat/>
    <w:uiPriority w:val="6"/>
    <w:pPr>
      <w:suppressLineNumbers/>
      <w:spacing w:before="120" w:after="120"/>
    </w:pPr>
    <w:rPr>
      <w:rFonts w:cs="Arial"/>
      <w:i/>
      <w:iCs/>
      <w:sz w:val="24"/>
      <w:szCs w:val="24"/>
    </w:rPr>
  </w:style>
  <w:style w:type="paragraph" w:styleId="10">
    <w:name w:val="footer"/>
    <w:basedOn w:val="1"/>
    <w:qFormat/>
    <w:uiPriority w:val="0"/>
    <w:pPr>
      <w:tabs>
        <w:tab w:val="center" w:pos="4536"/>
        <w:tab w:val="right" w:pos="9072"/>
      </w:tabs>
    </w:pPr>
  </w:style>
  <w:style w:type="paragraph" w:styleId="11">
    <w:name w:val="header"/>
    <w:basedOn w:val="1"/>
    <w:qFormat/>
    <w:uiPriority w:val="0"/>
    <w:pPr>
      <w:tabs>
        <w:tab w:val="center" w:pos="4320"/>
        <w:tab w:val="right" w:pos="8640"/>
      </w:tabs>
    </w:pPr>
  </w:style>
  <w:style w:type="character" w:styleId="12">
    <w:name w:val="Hyperlink"/>
    <w:qFormat/>
    <w:uiPriority w:val="6"/>
    <w:rPr>
      <w:color w:val="0000FF"/>
      <w:u w:val="single"/>
    </w:rPr>
  </w:style>
  <w:style w:type="paragraph" w:styleId="13">
    <w:name w:val="List"/>
    <w:basedOn w:val="7"/>
    <w:qFormat/>
    <w:uiPriority w:val="7"/>
    <w:rPr>
      <w:rFonts w:cs="Arial"/>
    </w:rPr>
  </w:style>
  <w:style w:type="character" w:styleId="14">
    <w:name w:val="page number"/>
    <w:basedOn w:val="15"/>
    <w:qFormat/>
    <w:uiPriority w:val="0"/>
  </w:style>
  <w:style w:type="character" w:customStyle="1" w:styleId="15">
    <w:name w:val="Default Paragraph Font1"/>
    <w:qFormat/>
    <w:uiPriority w:val="6"/>
  </w:style>
  <w:style w:type="paragraph" w:styleId="16">
    <w:name w:val="Plain Text"/>
    <w:basedOn w:val="1"/>
    <w:qFormat/>
    <w:uiPriority w:val="0"/>
    <w:rPr>
      <w:rFonts w:ascii="Courier New" w:hAnsi="Courier New" w:cs="Courier New"/>
      <w:sz w:val="20"/>
      <w:szCs w:val="20"/>
    </w:rPr>
  </w:style>
  <w:style w:type="paragraph" w:styleId="17">
    <w:name w:val="Subtitle"/>
    <w:basedOn w:val="1"/>
    <w:next w:val="7"/>
    <w:qFormat/>
    <w:uiPriority w:val="6"/>
    <w:pPr>
      <w:spacing w:before="0" w:after="60"/>
      <w:jc w:val="center"/>
    </w:pPr>
    <w:rPr>
      <w:rFonts w:ascii="Arial" w:hAnsi="Arial" w:cs="Arial"/>
    </w:rPr>
  </w:style>
  <w:style w:type="character" w:customStyle="1" w:styleId="18">
    <w:name w:val="WW8Num1z0"/>
    <w:qFormat/>
    <w:uiPriority w:val="3"/>
  </w:style>
  <w:style w:type="character" w:customStyle="1" w:styleId="19">
    <w:name w:val="WW8Num1z1"/>
    <w:qFormat/>
    <w:uiPriority w:val="3"/>
  </w:style>
  <w:style w:type="character" w:customStyle="1" w:styleId="20">
    <w:name w:val="WW8Num1z2"/>
    <w:qFormat/>
    <w:uiPriority w:val="3"/>
  </w:style>
  <w:style w:type="character" w:customStyle="1" w:styleId="21">
    <w:name w:val="WW8Num1z3"/>
    <w:qFormat/>
    <w:uiPriority w:val="3"/>
  </w:style>
  <w:style w:type="character" w:customStyle="1" w:styleId="22">
    <w:name w:val="WW8Num1z4"/>
    <w:qFormat/>
    <w:uiPriority w:val="3"/>
  </w:style>
  <w:style w:type="character" w:customStyle="1" w:styleId="23">
    <w:name w:val="WW8Num1z5"/>
    <w:qFormat/>
    <w:uiPriority w:val="3"/>
  </w:style>
  <w:style w:type="character" w:customStyle="1" w:styleId="24">
    <w:name w:val="WW8Num1z6"/>
    <w:qFormat/>
    <w:uiPriority w:val="3"/>
  </w:style>
  <w:style w:type="character" w:customStyle="1" w:styleId="25">
    <w:name w:val="WW8Num1z7"/>
    <w:qFormat/>
    <w:uiPriority w:val="3"/>
  </w:style>
  <w:style w:type="character" w:customStyle="1" w:styleId="26">
    <w:name w:val="WW8Num1z8"/>
    <w:qFormat/>
    <w:uiPriority w:val="3"/>
  </w:style>
  <w:style w:type="character" w:customStyle="1" w:styleId="27">
    <w:name w:val="WW8Num2z0"/>
    <w:qFormat/>
    <w:uiPriority w:val="3"/>
    <w:rPr>
      <w:rFonts w:hint="default" w:ascii="Times-Roman-R" w:hAnsi="Times-Roman-R" w:cs="Times New Roman"/>
      <w:lang w:val="fr-FR"/>
    </w:rPr>
  </w:style>
  <w:style w:type="character" w:customStyle="1" w:styleId="28">
    <w:name w:val="WW8Num2z1"/>
    <w:qFormat/>
    <w:uiPriority w:val="3"/>
    <w:rPr>
      <w:rFonts w:hint="default" w:ascii="Courier New" w:hAnsi="Courier New" w:cs="Courier New"/>
    </w:rPr>
  </w:style>
  <w:style w:type="character" w:customStyle="1" w:styleId="29">
    <w:name w:val="WW8Num2z2"/>
    <w:qFormat/>
    <w:uiPriority w:val="3"/>
    <w:rPr>
      <w:rFonts w:hint="default" w:ascii="Wingdings" w:hAnsi="Wingdings" w:cs="Wingdings"/>
    </w:rPr>
  </w:style>
  <w:style w:type="character" w:customStyle="1" w:styleId="30">
    <w:name w:val="WW8Num2z3"/>
    <w:qFormat/>
    <w:uiPriority w:val="3"/>
    <w:rPr>
      <w:rFonts w:hint="default" w:ascii="Symbol" w:hAnsi="Symbol" w:cs="Symbol"/>
    </w:rPr>
  </w:style>
  <w:style w:type="paragraph" w:customStyle="1" w:styleId="31">
    <w:name w:val="Stil titlu"/>
    <w:basedOn w:val="1"/>
    <w:next w:val="17"/>
    <w:qFormat/>
    <w:uiPriority w:val="6"/>
    <w:pPr>
      <w:suppressAutoHyphens/>
      <w:spacing w:before="0" w:after="200" w:line="200" w:lineRule="atLeast"/>
      <w:jc w:val="center"/>
    </w:pPr>
    <w:rPr>
      <w:rFonts w:ascii="Calibri" w:hAnsi="Calibri" w:eastAsia="Calibri" w:cs="Calibri"/>
      <w:b/>
      <w:sz w:val="22"/>
      <w:szCs w:val="22"/>
      <w:lang w:eastAsia="ar-SA"/>
    </w:rPr>
  </w:style>
  <w:style w:type="paragraph" w:customStyle="1" w:styleId="32">
    <w:name w:val="Index"/>
    <w:basedOn w:val="1"/>
    <w:qFormat/>
    <w:uiPriority w:val="6"/>
    <w:pPr>
      <w:suppressLineNumbers/>
    </w:pPr>
    <w:rPr>
      <w:rFonts w:cs="Arial"/>
    </w:rPr>
  </w:style>
  <w:style w:type="paragraph" w:customStyle="1" w:styleId="33">
    <w:name w:val="Body Text 21"/>
    <w:basedOn w:val="1"/>
    <w:qFormat/>
    <w:uiPriority w:val="6"/>
    <w:pPr>
      <w:jc w:val="both"/>
    </w:pPr>
    <w:rPr>
      <w:rFonts w:ascii="Times-Roman-R" w:hAnsi="Times-Roman-R" w:cs="Times-Roman-R"/>
      <w:sz w:val="28"/>
      <w:szCs w:val="20"/>
      <w:lang w:val="ro-RO" w:eastAsia="ro-RO"/>
    </w:rPr>
  </w:style>
  <w:style w:type="paragraph" w:customStyle="1" w:styleId="34">
    <w:name w:val=" Char Char"/>
    <w:basedOn w:val="1"/>
    <w:qFormat/>
    <w:uiPriority w:val="6"/>
    <w:pPr>
      <w:spacing w:before="0" w:after="160" w:line="240" w:lineRule="exact"/>
    </w:pPr>
    <w:rPr>
      <w:rFonts w:ascii="Tahoma" w:hAnsi="Tahoma" w:cs="Tahoma"/>
      <w:sz w:val="20"/>
      <w:szCs w:val="20"/>
    </w:rPr>
  </w:style>
  <w:style w:type="paragraph" w:customStyle="1" w:styleId="35">
    <w:name w:val=" Char Char Caracter Caracter Caracter Caracter"/>
    <w:basedOn w:val="1"/>
    <w:qFormat/>
    <w:uiPriority w:val="6"/>
    <w:rPr>
      <w:lang w:val="pl-PL" w:eastAsia="pl-PL"/>
    </w:rPr>
  </w:style>
  <w:style w:type="paragraph" w:customStyle="1" w:styleId="36">
    <w:name w:val="No Spacing"/>
    <w:qFormat/>
    <w:uiPriority w:val="2"/>
    <w:pPr>
      <w:widowControl/>
      <w:suppressAutoHyphens/>
      <w:bidi w:val="0"/>
      <w:spacing w:line="100" w:lineRule="atLeast"/>
    </w:pPr>
    <w:rPr>
      <w:rFonts w:ascii="Calibri" w:hAnsi="Calibri" w:eastAsia="Lucida Sans Unicode" w:cs="Calibri"/>
      <w:color w:val="auto"/>
      <w:kern w:val="2"/>
      <w:sz w:val="22"/>
      <w:szCs w:val="22"/>
      <w:lang w:val="en-US" w:eastAsia="ar-SA" w:bidi="ar-SA"/>
    </w:rPr>
  </w:style>
  <w:style w:type="paragraph" w:customStyle="1" w:styleId="37">
    <w:name w:val="Conținut tabel"/>
    <w:basedOn w:val="1"/>
    <w:qFormat/>
    <w:uiPriority w:val="6"/>
    <w:pPr>
      <w:suppressLineNumbers/>
    </w:pPr>
  </w:style>
  <w:style w:type="paragraph" w:customStyle="1" w:styleId="38">
    <w:name w:val="Titlu de tabel"/>
    <w:basedOn w:val="37"/>
    <w:qFormat/>
    <w:uiPriority w:val="7"/>
    <w:pPr>
      <w:suppressLineNumbers/>
      <w:jc w:val="center"/>
    </w:pPr>
    <w:rPr>
      <w:b/>
      <w:bCs/>
    </w:rPr>
  </w:style>
  <w:style w:type="paragraph" w:customStyle="1" w:styleId="39">
    <w:name w:val="Indent corp text 2"/>
    <w:basedOn w:val="40"/>
    <w:qFormat/>
    <w:uiPriority w:val="0"/>
    <w:pPr>
      <w:keepNext w:val="0"/>
      <w:keepLines w:val="0"/>
      <w:widowControl/>
      <w:suppressLineNumbers w:val="0"/>
      <w:suppressAutoHyphens/>
      <w:autoSpaceDE/>
      <w:autoSpaceDN w:val="0"/>
      <w:spacing w:before="0" w:beforeAutospacing="0" w:after="0" w:afterAutospacing="0"/>
      <w:ind w:left="0" w:right="0" w:firstLine="720"/>
      <w:jc w:val="both"/>
    </w:pPr>
    <w:rPr>
      <w:rFonts w:hint="default" w:ascii="Times-Roman-R" w:hAnsi="Times-Roman-R" w:eastAsia="Times-Roman-R" w:cs="Times-Roman-R"/>
      <w:kern w:val="3"/>
      <w:sz w:val="28"/>
      <w:szCs w:val="20"/>
      <w:lang w:val="en-US" w:eastAsia="zh-CN" w:bidi="ar"/>
    </w:rPr>
  </w:style>
  <w:style w:type="paragraph" w:customStyle="1" w:styleId="40">
    <w:name w:val="Standard"/>
    <w:qFormat/>
    <w:uiPriority w:val="0"/>
    <w:pPr>
      <w:keepNext w:val="0"/>
      <w:keepLines w:val="0"/>
      <w:widowControl/>
      <w:suppressLineNumbers w:val="0"/>
      <w:suppressAutoHyphens/>
      <w:autoSpaceDE/>
      <w:autoSpaceDN w:val="0"/>
      <w:spacing w:before="0" w:beforeAutospacing="0" w:after="0" w:afterAutospacing="0"/>
      <w:ind w:left="0" w:right="0"/>
      <w:jc w:val="left"/>
    </w:pPr>
    <w:rPr>
      <w:rFonts w:hint="default" w:ascii="Times New Roman" w:hAnsi="Times New Roman" w:eastAsia="Times New Roman" w:cs="Times New Roman"/>
      <w:kern w:val="3"/>
      <w:sz w:val="24"/>
      <w:szCs w:val="24"/>
      <w:lang w:val="en-US" w:eastAsia="zh-CN" w:bidi="ar"/>
    </w:rPr>
  </w:style>
  <w:style w:type="paragraph" w:customStyle="1" w:styleId="41">
    <w:name w:val="Default Text"/>
    <w:basedOn w:val="1"/>
    <w:qFormat/>
    <w:uiPriority w:val="6"/>
    <w:pPr>
      <w:spacing w:before="0" w:after="200" w:line="200" w:lineRule="atLeast"/>
    </w:pPr>
    <w:rPr>
      <w:rFonts w:ascii="Calibri" w:hAnsi="Calibri" w:eastAsia="Calibri" w:cs="Calibri"/>
      <w:sz w:val="22"/>
      <w:szCs w:val="20"/>
      <w:lang w:val="en-US"/>
    </w:rPr>
  </w:style>
  <w:style w:type="paragraph" w:customStyle="1" w:styleId="42">
    <w:name w:val="Normal (Web)1"/>
    <w:basedOn w:val="1"/>
    <w:qFormat/>
    <w:uiPriority w:val="7"/>
    <w:pPr>
      <w:widowControl w:val="0"/>
      <w:suppressAutoHyphens w:val="0"/>
    </w:pPr>
    <w:rPr>
      <w:rFonts w:eastAsia="SimSun"/>
      <w:kern w:val="2"/>
      <w:lang w:val="en-US" w:eastAsia="zh-CN"/>
    </w:rPr>
  </w:style>
  <w:style w:type="character" w:customStyle="1" w:styleId="43">
    <w:name w:val="Body text_"/>
    <w:link w:val="44"/>
    <w:qFormat/>
    <w:uiPriority w:val="6"/>
    <w:rPr>
      <w:sz w:val="13"/>
      <w:szCs w:val="13"/>
    </w:rPr>
  </w:style>
  <w:style w:type="paragraph" w:customStyle="1" w:styleId="44">
    <w:name w:val="Body text"/>
    <w:basedOn w:val="1"/>
    <w:link w:val="43"/>
    <w:qFormat/>
    <w:uiPriority w:val="6"/>
    <w:pPr>
      <w:shd w:val="clear" w:color="auto" w:fill="FFFFFF"/>
      <w:spacing w:before="0" w:after="300" w:line="163" w:lineRule="exact"/>
      <w:ind w:left="0" w:right="0" w:hanging="520"/>
    </w:pPr>
    <w:rPr>
      <w:sz w:val="13"/>
      <w:szCs w:val="13"/>
    </w:rPr>
  </w:style>
  <w:style w:type="paragraph" w:customStyle="1" w:styleId="45">
    <w:name w:val="Style6"/>
    <w:basedOn w:val="1"/>
    <w:qFormat/>
    <w:uiPriority w:val="0"/>
    <w:pPr>
      <w:widowControl w:val="0"/>
      <w:autoSpaceDE w:val="0"/>
      <w:jc w:val="both"/>
    </w:pPr>
  </w:style>
  <w:style w:type="character" w:customStyle="1" w:styleId="46">
    <w:name w:val="Font Style43"/>
    <w:basedOn w:val="15"/>
    <w:qFormat/>
    <w:uiPriority w:val="0"/>
    <w:rPr>
      <w:rFonts w:ascii="Arial" w:hAnsi="Arial" w:cs="Arial"/>
      <w:sz w:val="22"/>
      <w:szCs w:val="22"/>
    </w:rPr>
  </w:style>
  <w:style w:type="paragraph" w:customStyle="1" w:styleId="47">
    <w:name w:val="Default Text:2"/>
    <w:basedOn w:val="1"/>
    <w:qFormat/>
    <w:uiPriority w:val="0"/>
    <w:rPr>
      <w:lang w:val="en-GB"/>
    </w:rPr>
  </w:style>
  <w:style w:type="paragraph" w:customStyle="1" w:styleId="48">
    <w:name w:val="Style10"/>
    <w:basedOn w:val="1"/>
    <w:qFormat/>
    <w:uiPriority w:val="0"/>
    <w:pPr>
      <w:widowControl w:val="0"/>
      <w:autoSpaceDE w:val="0"/>
      <w:spacing w:line="278" w:lineRule="exact"/>
      <w:jc w:val="both"/>
    </w:pPr>
  </w:style>
  <w:style w:type="character" w:customStyle="1" w:styleId="49">
    <w:name w:val="Font Style42"/>
    <w:basedOn w:val="15"/>
    <w:qFormat/>
    <w:uiPriority w:val="0"/>
    <w:rPr>
      <w:rFonts w:ascii="Arial" w:hAnsi="Arial" w:cs="Arial"/>
      <w:b/>
      <w:bCs/>
      <w:sz w:val="22"/>
      <w:szCs w:val="22"/>
    </w:rPr>
  </w:style>
  <w:style w:type="paragraph" w:customStyle="1" w:styleId="50">
    <w:name w:val="Default Text:1"/>
    <w:basedOn w:val="1"/>
    <w:qFormat/>
    <w:uiPriority w:val="0"/>
    <w:pPr>
      <w:overflowPunct w:val="0"/>
      <w:autoSpaceDE w:val="0"/>
      <w:textAlignment w:val="baseline"/>
    </w:pPr>
    <w:rPr>
      <w:szCs w:val="20"/>
    </w:rPr>
  </w:style>
  <w:style w:type="paragraph" w:customStyle="1" w:styleId="51">
    <w:name w:val="text - 3 mezera"/>
    <w:basedOn w:val="1"/>
    <w:uiPriority w:val="0"/>
    <w:pPr>
      <w:widowControl w:val="0"/>
      <w:suppressAutoHyphens/>
      <w:spacing w:before="60" w:line="240" w:lineRule="exact"/>
      <w:jc w:val="both"/>
    </w:pPr>
    <w:rPr>
      <w:rFonts w:ascii="Arial" w:hAnsi="Arial" w:eastAsia="Calibri" w:cs="Calibri"/>
      <w:sz w:val="22"/>
      <w:szCs w:val="20"/>
      <w:lang w:val="cs-CZ" w:eastAsia="ar-SA"/>
    </w:rPr>
  </w:style>
  <w:style w:type="paragraph" w:customStyle="1" w:styleId="52">
    <w:name w:val="List Paragraph"/>
    <w:basedOn w:val="1"/>
    <w:uiPriority w:val="7"/>
    <w:pPr>
      <w:ind w:left="720" w:right="0" w:firstLine="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TotalTime>14</TotalTime>
  <ScaleCrop>false</ScaleCrop>
  <LinksUpToDate>false</LinksUpToDate>
  <Application>WPS Office_12.2.0.16909_F1E327BC-269C-435d-A152-05C5408002CA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2019-06-11T11:15:00Z</dcterms:created>
  <dc:creator>Acz-Ionela</dc:creator>
  <cp:lastModifiedBy>Acz-Ionela</cp:lastModifiedBy>
  <cp:lastPrinted>2024-05-29T07:33:00Z</cp:lastPrinted>
  <dcterms:modified xsi:type="dcterms:W3CDTF">2024-05-29T11:50:11Z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E539C28E01D647D1B45FB5073DEB5CBD</vt:lpwstr>
  </property>
</Properties>
</file>